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81" w:rsidRDefault="00475281" w:rsidP="00475281">
      <w:pPr>
        <w:spacing w:after="0"/>
        <w:jc w:val="center"/>
        <w:rPr>
          <w:b/>
        </w:rPr>
      </w:pPr>
      <w:r>
        <w:rPr>
          <w:b/>
        </w:rPr>
        <w:t>CURSOS: 8VO A-B-C</w:t>
      </w:r>
    </w:p>
    <w:p w:rsidR="005332A0" w:rsidRDefault="005332A0" w:rsidP="00475281">
      <w:pPr>
        <w:spacing w:after="0"/>
        <w:jc w:val="center"/>
        <w:rPr>
          <w:b/>
        </w:rPr>
      </w:pPr>
      <w:r w:rsidRPr="005332A0">
        <w:rPr>
          <w:b/>
        </w:rPr>
        <w:t>TRABAJO LECTURA C</w:t>
      </w:r>
      <w:r w:rsidR="005F6916">
        <w:rPr>
          <w:b/>
        </w:rPr>
        <w:t>O</w:t>
      </w:r>
      <w:r w:rsidRPr="005332A0">
        <w:rPr>
          <w:b/>
        </w:rPr>
        <w:t>MPLEMENTARIA “</w:t>
      </w:r>
      <w:r>
        <w:rPr>
          <w:b/>
        </w:rPr>
        <w:t>E</w:t>
      </w:r>
      <w:r w:rsidR="005F6916">
        <w:rPr>
          <w:b/>
        </w:rPr>
        <w:t>l diario de Ana F</w:t>
      </w:r>
      <w:r>
        <w:rPr>
          <w:b/>
        </w:rPr>
        <w:t>rank</w:t>
      </w:r>
      <w:r w:rsidRPr="005332A0">
        <w:rPr>
          <w:b/>
        </w:rPr>
        <w:t>”</w:t>
      </w:r>
    </w:p>
    <w:p w:rsidR="00475281" w:rsidRPr="005332A0" w:rsidRDefault="00475281" w:rsidP="00475281">
      <w:pPr>
        <w:spacing w:after="0"/>
        <w:jc w:val="center"/>
        <w:rPr>
          <w:b/>
        </w:rPr>
      </w:pPr>
    </w:p>
    <w:p w:rsidR="00295F8E" w:rsidRPr="00295F8E" w:rsidRDefault="00295F8E" w:rsidP="00295F8E">
      <w:pPr>
        <w:spacing w:after="0" w:line="240" w:lineRule="auto"/>
        <w:ind w:left="4248" w:firstLine="708"/>
        <w:rPr>
          <w:rFonts w:ascii="Arial" w:eastAsia="Times New Roman" w:hAnsi="Arial" w:cs="Arial"/>
          <w:b/>
          <w:lang w:val="es-MX" w:eastAsia="es-ES"/>
        </w:rPr>
      </w:pPr>
      <w:r w:rsidRPr="00295F8E">
        <w:rPr>
          <w:rFonts w:ascii="Arial" w:eastAsia="Times New Roman" w:hAnsi="Arial" w:cs="Arial"/>
          <w:b/>
          <w:lang w:val="es-MX" w:eastAsia="es-ES"/>
        </w:rPr>
        <w:t xml:space="preserve">  </w:t>
      </w:r>
    </w:p>
    <w:p w:rsidR="00295F8E" w:rsidRPr="00295F8E" w:rsidRDefault="00295F8E" w:rsidP="00295F8E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0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8E07D4" w:rsidRDefault="008E07D4" w:rsidP="00295F8E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0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INTEGRANTES</w:t>
      </w:r>
      <w:r w:rsidR="00295F8E" w:rsidRPr="00295F8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: </w:t>
      </w:r>
    </w:p>
    <w:p w:rsidR="008E07D4" w:rsidRDefault="008E07D4" w:rsidP="00295F8E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0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8E07D4" w:rsidRDefault="008E07D4" w:rsidP="00295F8E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0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8E07D4" w:rsidRDefault="008E07D4" w:rsidP="00295F8E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0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8E07D4" w:rsidRDefault="008E07D4" w:rsidP="00295F8E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0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8E07D4" w:rsidRDefault="008E07D4" w:rsidP="00295F8E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0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295F8E" w:rsidRPr="00295F8E" w:rsidRDefault="00295F8E" w:rsidP="00295F8E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0" w:color="auto"/>
        </w:pBd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s-ES" w:eastAsia="es-ES"/>
        </w:rPr>
      </w:pPr>
      <w:r w:rsidRPr="00295F8E">
        <w:rPr>
          <w:rFonts w:ascii="Arial" w:eastAsia="Times New Roman" w:hAnsi="Arial" w:cs="Arial"/>
          <w:noProof/>
          <w:sz w:val="24"/>
          <w:szCs w:val="24"/>
          <w:lang w:val="es-ES" w:eastAsia="es-ES"/>
        </w:rPr>
        <w:t>______________________________________________________________________________</w:t>
      </w:r>
    </w:p>
    <w:p w:rsidR="00295F8E" w:rsidRPr="00295F8E" w:rsidRDefault="00295F8E" w:rsidP="00295F8E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0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71755</wp:posOffset>
                </wp:positionV>
                <wp:extent cx="1343025" cy="768350"/>
                <wp:effectExtent l="0" t="0" r="28575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9798CC4" id="Rectangle 4" o:spid="_x0000_s1026" style="position:absolute;margin-left:414.75pt;margin-top:5.65pt;width:105.7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"/>
            </w:pict>
          </mc:Fallback>
        </mc:AlternateContent>
      </w:r>
    </w:p>
    <w:p w:rsidR="00295F8E" w:rsidRPr="00295F8E" w:rsidRDefault="00295F8E" w:rsidP="00295F8E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0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295F8E">
        <w:rPr>
          <w:rFonts w:ascii="Arial" w:eastAsia="Times New Roman" w:hAnsi="Arial" w:cs="Arial"/>
          <w:b/>
          <w:sz w:val="20"/>
          <w:szCs w:val="20"/>
          <w:lang w:val="es-ES" w:eastAsia="es-ES"/>
        </w:rPr>
        <w:t>CURSO</w:t>
      </w:r>
      <w:r w:rsidRPr="00295F8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___ </w:t>
      </w:r>
      <w:r w:rsidRPr="00295F8E">
        <w:rPr>
          <w:rFonts w:ascii="Arial" w:eastAsia="Times New Roman" w:hAnsi="Arial" w:cs="Arial"/>
          <w:b/>
          <w:sz w:val="20"/>
          <w:szCs w:val="20"/>
          <w:lang w:val="es-ES" w:eastAsia="es-ES"/>
        </w:rPr>
        <w:t>FECHA ____</w:t>
      </w:r>
      <w:r w:rsidRPr="00295F8E">
        <w:rPr>
          <w:rFonts w:ascii="Arial" w:eastAsia="Times New Roman" w:hAnsi="Arial" w:cs="Arial"/>
          <w:sz w:val="20"/>
          <w:szCs w:val="20"/>
          <w:lang w:val="es-ES" w:eastAsia="es-ES"/>
        </w:rPr>
        <w:t>/03 / 2020.-</w:t>
      </w:r>
      <w:r w:rsidR="004752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FECHA ENTREGA ____________</w:t>
      </w:r>
    </w:p>
    <w:p w:rsidR="00295F8E" w:rsidRPr="00295F8E" w:rsidRDefault="00295F8E" w:rsidP="00295F8E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0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295F8E" w:rsidRPr="00295F8E" w:rsidRDefault="00295F8E" w:rsidP="00295F8E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0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295F8E" w:rsidRDefault="00295F8E" w:rsidP="00295F8E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0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95F8E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PTJE. </w:t>
      </w:r>
      <w:r w:rsidR="00475281">
        <w:rPr>
          <w:rFonts w:ascii="Arial" w:eastAsia="Times New Roman" w:hAnsi="Arial" w:cs="Arial"/>
          <w:sz w:val="20"/>
          <w:szCs w:val="20"/>
          <w:lang w:val="es-ES" w:eastAsia="es-ES"/>
        </w:rPr>
        <w:t>67</w:t>
      </w:r>
      <w:r w:rsidRPr="00295F8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Pr="00295F8E">
        <w:rPr>
          <w:rFonts w:ascii="Arial" w:eastAsia="Times New Roman" w:hAnsi="Arial" w:cs="Arial"/>
          <w:sz w:val="24"/>
          <w:szCs w:val="24"/>
          <w:lang w:val="es-ES" w:eastAsia="es-ES"/>
        </w:rPr>
        <w:t>pts.</w:t>
      </w:r>
      <w:r w:rsidRPr="00295F8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295F8E">
        <w:rPr>
          <w:rFonts w:ascii="Arial" w:eastAsia="Times New Roman" w:hAnsi="Arial" w:cs="Arial"/>
          <w:b/>
          <w:sz w:val="20"/>
          <w:szCs w:val="20"/>
          <w:lang w:val="es-ES" w:eastAsia="es-ES"/>
        </w:rPr>
        <w:t>PTJE. ALUMNO:</w:t>
      </w:r>
      <w:r w:rsidRPr="00295F8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................. </w:t>
      </w:r>
      <w:r w:rsidRPr="00295F8E">
        <w:rPr>
          <w:rFonts w:ascii="Arial" w:eastAsia="Times New Roman" w:hAnsi="Arial" w:cs="Arial"/>
          <w:b/>
          <w:sz w:val="20"/>
          <w:szCs w:val="20"/>
          <w:lang w:val="es-ES" w:eastAsia="es-ES"/>
        </w:rPr>
        <w:t>% LOGRO</w:t>
      </w:r>
      <w:r w:rsidRPr="00295F8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: ……………….......  </w:t>
      </w:r>
      <w:r w:rsidRPr="00295F8E">
        <w:rPr>
          <w:rFonts w:ascii="Arial" w:eastAsia="Times New Roman" w:hAnsi="Arial" w:cs="Arial"/>
          <w:b/>
          <w:sz w:val="20"/>
          <w:szCs w:val="20"/>
          <w:lang w:val="es-ES" w:eastAsia="es-ES"/>
        </w:rPr>
        <w:t>NOTA</w:t>
      </w:r>
      <w:r w:rsidRPr="00295F8E">
        <w:rPr>
          <w:rFonts w:ascii="Arial" w:eastAsia="Times New Roman" w:hAnsi="Arial" w:cs="Arial"/>
          <w:sz w:val="20"/>
          <w:szCs w:val="20"/>
          <w:lang w:val="es-ES" w:eastAsia="es-ES"/>
        </w:rPr>
        <w:t>:</w:t>
      </w:r>
    </w:p>
    <w:p w:rsidR="00475281" w:rsidRPr="00295F8E" w:rsidRDefault="00475281" w:rsidP="00295F8E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0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75281" w:rsidRPr="00B74BE7" w:rsidRDefault="00475281" w:rsidP="00475281">
      <w:pPr>
        <w:pStyle w:val="ListParagraph"/>
        <w:ind w:left="360"/>
      </w:pPr>
    </w:p>
    <w:p w:rsidR="00475281" w:rsidRPr="00B74BE7" w:rsidRDefault="00D510B3" w:rsidP="00475281">
      <w:pPr>
        <w:pStyle w:val="ListParagraph"/>
        <w:ind w:left="360"/>
      </w:pPr>
      <w:r w:rsidRPr="00B74BE7">
        <w:t>INDICACIONES:</w:t>
      </w:r>
    </w:p>
    <w:p w:rsidR="005332A0" w:rsidRPr="00B74BE7" w:rsidRDefault="00762F3A" w:rsidP="00295F8E">
      <w:pPr>
        <w:pStyle w:val="ListParagraph"/>
        <w:numPr>
          <w:ilvl w:val="0"/>
          <w:numId w:val="1"/>
        </w:numPr>
      </w:pPr>
      <w:r w:rsidRPr="00B74BE7">
        <w:t>Desarrollar</w:t>
      </w:r>
      <w:r w:rsidR="007115D3" w:rsidRPr="00B74BE7">
        <w:t xml:space="preserve"> el siguiente</w:t>
      </w:r>
      <w:r w:rsidRPr="00B74BE7">
        <w:t xml:space="preserve"> t</w:t>
      </w:r>
      <w:r w:rsidR="00475281" w:rsidRPr="00B74BE7">
        <w:t>rabajo en grupos de 4</w:t>
      </w:r>
      <w:r w:rsidRPr="00B74BE7">
        <w:t xml:space="preserve"> integrantes.</w:t>
      </w:r>
    </w:p>
    <w:p w:rsidR="005332A0" w:rsidRPr="005332A0" w:rsidRDefault="00762F3A" w:rsidP="005332A0">
      <w:pPr>
        <w:numPr>
          <w:ilvl w:val="0"/>
          <w:numId w:val="1"/>
        </w:numPr>
      </w:pPr>
      <w:r w:rsidRPr="00B74BE7">
        <w:t>Utilizar los siguientes m</w:t>
      </w:r>
      <w:r w:rsidR="005332A0" w:rsidRPr="00B74BE7">
        <w:t>ateriales</w:t>
      </w:r>
      <w:r w:rsidR="005332A0" w:rsidRPr="005332A0">
        <w:t xml:space="preserve">: diccionario, </w:t>
      </w:r>
      <w:r w:rsidRPr="00B74BE7">
        <w:t xml:space="preserve">texto de </w:t>
      </w:r>
      <w:r w:rsidR="005332A0" w:rsidRPr="00B74BE7">
        <w:t xml:space="preserve">lectura </w:t>
      </w:r>
      <w:r w:rsidR="005332A0" w:rsidRPr="005332A0">
        <w:t>complementaria</w:t>
      </w:r>
      <w:r w:rsidR="007115D3">
        <w:t xml:space="preserve"> “el diario de Ana Frank”</w:t>
      </w:r>
      <w:r w:rsidR="005332A0" w:rsidRPr="005332A0">
        <w:t xml:space="preserve">, </w:t>
      </w:r>
      <w:r w:rsidR="00710D06" w:rsidRPr="005332A0">
        <w:t>imágenes, tijeras</w:t>
      </w:r>
      <w:r w:rsidR="005332A0" w:rsidRPr="005332A0">
        <w:t xml:space="preserve">, pegamento, </w:t>
      </w:r>
      <w:r w:rsidR="00475281">
        <w:t>hojas cuadriculadas</w:t>
      </w:r>
      <w:r w:rsidR="005332A0" w:rsidRPr="005332A0">
        <w:t>, lápices de colores, carpeta y cualquier otro implemento que les permita elaborar un trabajo ampliamente creativo.</w:t>
      </w:r>
    </w:p>
    <w:p w:rsidR="005332A0" w:rsidRPr="005332A0" w:rsidRDefault="008E07D4" w:rsidP="005332A0">
      <w:pPr>
        <w:numPr>
          <w:ilvl w:val="0"/>
          <w:numId w:val="1"/>
        </w:numPr>
      </w:pPr>
      <w:r>
        <w:t>L</w:t>
      </w:r>
      <w:r w:rsidR="005332A0" w:rsidRPr="005332A0">
        <w:t xml:space="preserve">a información solicitada </w:t>
      </w:r>
      <w:r>
        <w:t xml:space="preserve">debe presentarla </w:t>
      </w:r>
      <w:r w:rsidR="005332A0" w:rsidRPr="005332A0">
        <w:t>considerando la rúbrica.</w:t>
      </w:r>
    </w:p>
    <w:p w:rsidR="005332A0" w:rsidRDefault="00762F3A" w:rsidP="005332A0">
      <w:pPr>
        <w:numPr>
          <w:ilvl w:val="0"/>
          <w:numId w:val="1"/>
        </w:numPr>
      </w:pPr>
      <w:r w:rsidRPr="00B74BE7">
        <w:t xml:space="preserve">Se aplicarán </w:t>
      </w:r>
      <w:r>
        <w:t>e</w:t>
      </w:r>
      <w:r w:rsidR="005332A0" w:rsidRPr="005332A0">
        <w:t>valuaciones de proceso por trabajo en clas</w:t>
      </w:r>
      <w:r>
        <w:t>es.</w:t>
      </w:r>
    </w:p>
    <w:p w:rsidR="00B74BE7" w:rsidRDefault="00B74BE7" w:rsidP="00B74BE7">
      <w:pPr>
        <w:ind w:left="360"/>
      </w:pPr>
    </w:p>
    <w:p w:rsidR="00475281" w:rsidRPr="00B74BE7" w:rsidRDefault="00D510B3" w:rsidP="00B74BE7">
      <w:pPr>
        <w:ind w:left="360"/>
        <w:jc w:val="center"/>
        <w:rPr>
          <w:b/>
        </w:rPr>
      </w:pPr>
      <w:r w:rsidRPr="00B74BE7">
        <w:rPr>
          <w:b/>
        </w:rPr>
        <w:t>RÚBRICA DE EVALUACIÓN:</w:t>
      </w:r>
    </w:p>
    <w:tbl>
      <w:tblPr>
        <w:tblStyle w:val="LightGrid-Accent6"/>
        <w:tblW w:w="10740" w:type="dxa"/>
        <w:tblLook w:val="04A0" w:firstRow="1" w:lastRow="0" w:firstColumn="1" w:lastColumn="0" w:noHBand="0" w:noVBand="1"/>
      </w:tblPr>
      <w:tblGrid>
        <w:gridCol w:w="2230"/>
        <w:gridCol w:w="5736"/>
        <w:gridCol w:w="1369"/>
        <w:gridCol w:w="1405"/>
      </w:tblGrid>
      <w:tr w:rsidR="005332A0" w:rsidRPr="005332A0" w:rsidTr="00533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shd w:val="clear" w:color="auto" w:fill="FBD4B4" w:themeFill="accent6" w:themeFillTint="66"/>
          </w:tcPr>
          <w:p w:rsidR="005332A0" w:rsidRPr="005332A0" w:rsidRDefault="005332A0" w:rsidP="005332A0">
            <w:r w:rsidRPr="005332A0">
              <w:t>SECCIONES</w:t>
            </w:r>
          </w:p>
        </w:tc>
        <w:tc>
          <w:tcPr>
            <w:tcW w:w="5736" w:type="dxa"/>
            <w:shd w:val="clear" w:color="auto" w:fill="FBD4B4" w:themeFill="accent6" w:themeFillTint="66"/>
          </w:tcPr>
          <w:p w:rsidR="005332A0" w:rsidRPr="005332A0" w:rsidRDefault="005332A0" w:rsidP="005332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32A0">
              <w:t>INDICADORES DE EVALUACIÓN</w:t>
            </w:r>
          </w:p>
        </w:tc>
        <w:tc>
          <w:tcPr>
            <w:tcW w:w="1369" w:type="dxa"/>
            <w:shd w:val="clear" w:color="auto" w:fill="FBD4B4" w:themeFill="accent6" w:themeFillTint="66"/>
          </w:tcPr>
          <w:p w:rsidR="005332A0" w:rsidRPr="005332A0" w:rsidRDefault="005332A0" w:rsidP="005332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32A0">
              <w:t>PTJE.IDEAL</w:t>
            </w:r>
          </w:p>
        </w:tc>
        <w:tc>
          <w:tcPr>
            <w:tcW w:w="1405" w:type="dxa"/>
            <w:shd w:val="clear" w:color="auto" w:fill="FBD4B4" w:themeFill="accent6" w:themeFillTint="66"/>
          </w:tcPr>
          <w:p w:rsidR="005332A0" w:rsidRPr="005332A0" w:rsidRDefault="005332A0" w:rsidP="005332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32A0">
              <w:t>PTJE. OBT.</w:t>
            </w:r>
          </w:p>
        </w:tc>
      </w:tr>
      <w:tr w:rsidR="005332A0" w:rsidRPr="005332A0" w:rsidTr="00533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vMerge w:val="restart"/>
            <w:shd w:val="clear" w:color="auto" w:fill="auto"/>
          </w:tcPr>
          <w:p w:rsidR="005332A0" w:rsidRPr="005332A0" w:rsidRDefault="005332A0" w:rsidP="005332A0"/>
          <w:p w:rsidR="005332A0" w:rsidRPr="005332A0" w:rsidRDefault="005332A0" w:rsidP="005332A0">
            <w:r w:rsidRPr="005332A0">
              <w:t>Primera división</w:t>
            </w:r>
          </w:p>
          <w:p w:rsidR="005332A0" w:rsidRPr="005332A0" w:rsidRDefault="005332A0" w:rsidP="005332A0">
            <w:r w:rsidRPr="005332A0">
              <w:t>“Portada”</w:t>
            </w:r>
          </w:p>
        </w:tc>
        <w:tc>
          <w:tcPr>
            <w:tcW w:w="5736" w:type="dxa"/>
            <w:shd w:val="clear" w:color="auto" w:fill="auto"/>
          </w:tcPr>
          <w:p w:rsidR="005332A0" w:rsidRPr="005332A0" w:rsidRDefault="005332A0" w:rsidP="005332A0">
            <w:pPr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2A0">
              <w:t>Incorpora integrantes, curso, asignatura y profesora.</w:t>
            </w:r>
          </w:p>
        </w:tc>
        <w:tc>
          <w:tcPr>
            <w:tcW w:w="1369" w:type="dxa"/>
            <w:shd w:val="clear" w:color="auto" w:fill="auto"/>
          </w:tcPr>
          <w:p w:rsidR="005332A0" w:rsidRPr="005332A0" w:rsidRDefault="005332A0" w:rsidP="00533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2A0">
              <w:t>2</w:t>
            </w:r>
          </w:p>
        </w:tc>
        <w:tc>
          <w:tcPr>
            <w:tcW w:w="1405" w:type="dxa"/>
            <w:shd w:val="clear" w:color="auto" w:fill="auto"/>
          </w:tcPr>
          <w:p w:rsidR="005332A0" w:rsidRPr="005332A0" w:rsidRDefault="005332A0" w:rsidP="00533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2A0" w:rsidRPr="005332A0" w:rsidTr="00533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vMerge/>
            <w:shd w:val="clear" w:color="auto" w:fill="auto"/>
          </w:tcPr>
          <w:p w:rsidR="005332A0" w:rsidRPr="005332A0" w:rsidRDefault="005332A0" w:rsidP="005332A0"/>
        </w:tc>
        <w:tc>
          <w:tcPr>
            <w:tcW w:w="5736" w:type="dxa"/>
            <w:shd w:val="clear" w:color="auto" w:fill="auto"/>
          </w:tcPr>
          <w:p w:rsidR="005332A0" w:rsidRPr="005332A0" w:rsidRDefault="005332A0" w:rsidP="005332A0">
            <w:pPr>
              <w:numPr>
                <w:ilvl w:val="0"/>
                <w:numId w:val="2"/>
              </w:num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332A0">
              <w:t>Incorpora título y nombre del autor del libro.</w:t>
            </w:r>
          </w:p>
        </w:tc>
        <w:tc>
          <w:tcPr>
            <w:tcW w:w="1369" w:type="dxa"/>
            <w:shd w:val="clear" w:color="auto" w:fill="auto"/>
          </w:tcPr>
          <w:p w:rsidR="005332A0" w:rsidRPr="005332A0" w:rsidRDefault="005332A0" w:rsidP="005332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332A0">
              <w:t>2</w:t>
            </w:r>
          </w:p>
        </w:tc>
        <w:tc>
          <w:tcPr>
            <w:tcW w:w="1405" w:type="dxa"/>
            <w:shd w:val="clear" w:color="auto" w:fill="auto"/>
          </w:tcPr>
          <w:p w:rsidR="005332A0" w:rsidRPr="005332A0" w:rsidRDefault="005332A0" w:rsidP="005332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332A0" w:rsidRPr="005332A0" w:rsidTr="00533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vMerge/>
            <w:tcBorders>
              <w:bottom w:val="single" w:sz="18" w:space="0" w:color="F79646" w:themeColor="accent6"/>
            </w:tcBorders>
            <w:shd w:val="clear" w:color="auto" w:fill="auto"/>
          </w:tcPr>
          <w:p w:rsidR="005332A0" w:rsidRPr="005332A0" w:rsidRDefault="005332A0" w:rsidP="005332A0"/>
        </w:tc>
        <w:tc>
          <w:tcPr>
            <w:tcW w:w="5736" w:type="dxa"/>
            <w:tcBorders>
              <w:bottom w:val="single" w:sz="18" w:space="0" w:color="F79646" w:themeColor="accent6"/>
            </w:tcBorders>
            <w:shd w:val="clear" w:color="auto" w:fill="auto"/>
          </w:tcPr>
          <w:p w:rsidR="005332A0" w:rsidRPr="005332A0" w:rsidRDefault="005332A0" w:rsidP="005332A0">
            <w:pPr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2A0">
              <w:t>Incorpora imagen relacionado con el texto.</w:t>
            </w:r>
          </w:p>
        </w:tc>
        <w:tc>
          <w:tcPr>
            <w:tcW w:w="1369" w:type="dxa"/>
            <w:tcBorders>
              <w:bottom w:val="single" w:sz="18" w:space="0" w:color="F79646" w:themeColor="accent6"/>
            </w:tcBorders>
            <w:shd w:val="clear" w:color="auto" w:fill="auto"/>
          </w:tcPr>
          <w:p w:rsidR="005332A0" w:rsidRPr="005332A0" w:rsidRDefault="005332A0" w:rsidP="00533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2A0">
              <w:t>2</w:t>
            </w:r>
          </w:p>
        </w:tc>
        <w:tc>
          <w:tcPr>
            <w:tcW w:w="1405" w:type="dxa"/>
            <w:tcBorders>
              <w:bottom w:val="single" w:sz="18" w:space="0" w:color="F79646" w:themeColor="accent6"/>
            </w:tcBorders>
            <w:shd w:val="clear" w:color="auto" w:fill="auto"/>
          </w:tcPr>
          <w:p w:rsidR="005332A0" w:rsidRPr="005332A0" w:rsidRDefault="005332A0" w:rsidP="00533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2A0" w:rsidRPr="005332A0" w:rsidTr="00533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vMerge w:val="restart"/>
            <w:tcBorders>
              <w:top w:val="single" w:sz="18" w:space="0" w:color="F79646" w:themeColor="accent6"/>
            </w:tcBorders>
            <w:shd w:val="clear" w:color="auto" w:fill="auto"/>
          </w:tcPr>
          <w:p w:rsidR="005332A0" w:rsidRPr="005332A0" w:rsidRDefault="005332A0" w:rsidP="005332A0"/>
          <w:p w:rsidR="005332A0" w:rsidRPr="005332A0" w:rsidRDefault="005332A0" w:rsidP="005332A0">
            <w:r w:rsidRPr="005332A0">
              <w:t>Segunda división</w:t>
            </w:r>
          </w:p>
          <w:p w:rsidR="005332A0" w:rsidRPr="005332A0" w:rsidRDefault="005332A0" w:rsidP="005332A0">
            <w:r w:rsidRPr="005332A0">
              <w:t>“Autor”</w:t>
            </w:r>
          </w:p>
        </w:tc>
        <w:tc>
          <w:tcPr>
            <w:tcW w:w="5736" w:type="dxa"/>
            <w:tcBorders>
              <w:top w:val="single" w:sz="18" w:space="0" w:color="F79646" w:themeColor="accent6"/>
            </w:tcBorders>
            <w:shd w:val="clear" w:color="auto" w:fill="auto"/>
          </w:tcPr>
          <w:p w:rsidR="005332A0" w:rsidRPr="005332A0" w:rsidRDefault="00762F3A" w:rsidP="005332A0">
            <w:pPr>
              <w:numPr>
                <w:ilvl w:val="0"/>
                <w:numId w:val="2"/>
              </w:num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E07D4">
              <w:t>Considera</w:t>
            </w:r>
            <w:r w:rsidR="008E07D4" w:rsidRPr="008E07D4">
              <w:t>r</w:t>
            </w:r>
            <w:r w:rsidRPr="00762F3A">
              <w:rPr>
                <w:color w:val="FF0000"/>
              </w:rPr>
              <w:t xml:space="preserve"> </w:t>
            </w:r>
            <w:r w:rsidR="005332A0" w:rsidRPr="005332A0">
              <w:t>Fecha y lugar de nacimiento y muerte.</w:t>
            </w:r>
          </w:p>
        </w:tc>
        <w:tc>
          <w:tcPr>
            <w:tcW w:w="1369" w:type="dxa"/>
            <w:tcBorders>
              <w:top w:val="single" w:sz="18" w:space="0" w:color="F79646" w:themeColor="accent6"/>
            </w:tcBorders>
            <w:shd w:val="clear" w:color="auto" w:fill="auto"/>
          </w:tcPr>
          <w:p w:rsidR="005332A0" w:rsidRPr="005332A0" w:rsidRDefault="005332A0" w:rsidP="005332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332A0">
              <w:t>4</w:t>
            </w:r>
          </w:p>
        </w:tc>
        <w:tc>
          <w:tcPr>
            <w:tcW w:w="1405" w:type="dxa"/>
            <w:tcBorders>
              <w:top w:val="single" w:sz="18" w:space="0" w:color="F79646" w:themeColor="accent6"/>
            </w:tcBorders>
            <w:shd w:val="clear" w:color="auto" w:fill="auto"/>
          </w:tcPr>
          <w:p w:rsidR="005332A0" w:rsidRPr="005332A0" w:rsidRDefault="005332A0" w:rsidP="005332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332A0" w:rsidRPr="005332A0" w:rsidTr="00533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vMerge/>
            <w:shd w:val="clear" w:color="auto" w:fill="auto"/>
          </w:tcPr>
          <w:p w:rsidR="005332A0" w:rsidRPr="005332A0" w:rsidRDefault="005332A0" w:rsidP="005332A0"/>
        </w:tc>
        <w:tc>
          <w:tcPr>
            <w:tcW w:w="5736" w:type="dxa"/>
            <w:shd w:val="clear" w:color="auto" w:fill="auto"/>
          </w:tcPr>
          <w:p w:rsidR="005332A0" w:rsidRPr="005332A0" w:rsidRDefault="00762F3A" w:rsidP="008E07D4">
            <w:pPr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7D4">
              <w:t>Escrib</w:t>
            </w:r>
            <w:r w:rsidR="008E07D4" w:rsidRPr="008E07D4">
              <w:t>ir</w:t>
            </w:r>
            <w:r w:rsidRPr="008E07D4">
              <w:t xml:space="preserve"> </w:t>
            </w:r>
            <w:r>
              <w:t>c</w:t>
            </w:r>
            <w:r w:rsidR="005332A0" w:rsidRPr="005332A0">
              <w:t>inco datos personales o familiares.</w:t>
            </w:r>
          </w:p>
        </w:tc>
        <w:tc>
          <w:tcPr>
            <w:tcW w:w="1369" w:type="dxa"/>
            <w:shd w:val="clear" w:color="auto" w:fill="auto"/>
          </w:tcPr>
          <w:p w:rsidR="005332A0" w:rsidRPr="005332A0" w:rsidRDefault="005332A0" w:rsidP="00533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2A0">
              <w:t>5</w:t>
            </w:r>
          </w:p>
        </w:tc>
        <w:tc>
          <w:tcPr>
            <w:tcW w:w="1405" w:type="dxa"/>
            <w:shd w:val="clear" w:color="auto" w:fill="auto"/>
          </w:tcPr>
          <w:p w:rsidR="005332A0" w:rsidRPr="005332A0" w:rsidRDefault="005332A0" w:rsidP="00533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2A0" w:rsidRPr="005332A0" w:rsidTr="005332A0">
        <w:trPr>
          <w:gridAfter w:val="3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510" w:type="dxa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vMerge/>
            <w:shd w:val="clear" w:color="auto" w:fill="auto"/>
          </w:tcPr>
          <w:p w:rsidR="005332A0" w:rsidRPr="005332A0" w:rsidRDefault="005332A0" w:rsidP="005332A0"/>
        </w:tc>
      </w:tr>
      <w:tr w:rsidR="005332A0" w:rsidRPr="005332A0" w:rsidTr="005332A0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510" w:type="dxa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vMerge/>
            <w:shd w:val="clear" w:color="auto" w:fill="auto"/>
          </w:tcPr>
          <w:p w:rsidR="005332A0" w:rsidRPr="005332A0" w:rsidRDefault="005332A0" w:rsidP="005332A0"/>
        </w:tc>
      </w:tr>
      <w:tr w:rsidR="005332A0" w:rsidRPr="005332A0" w:rsidTr="00533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vMerge/>
            <w:tcBorders>
              <w:bottom w:val="single" w:sz="18" w:space="0" w:color="F79646" w:themeColor="accent6"/>
            </w:tcBorders>
            <w:shd w:val="clear" w:color="auto" w:fill="auto"/>
          </w:tcPr>
          <w:p w:rsidR="005332A0" w:rsidRPr="005332A0" w:rsidRDefault="005332A0" w:rsidP="005332A0"/>
        </w:tc>
        <w:tc>
          <w:tcPr>
            <w:tcW w:w="5736" w:type="dxa"/>
            <w:tcBorders>
              <w:bottom w:val="single" w:sz="18" w:space="0" w:color="F79646" w:themeColor="accent6"/>
            </w:tcBorders>
            <w:shd w:val="clear" w:color="auto" w:fill="auto"/>
          </w:tcPr>
          <w:p w:rsidR="005332A0" w:rsidRPr="005332A0" w:rsidRDefault="008E07D4" w:rsidP="005332A0">
            <w:pPr>
              <w:numPr>
                <w:ilvl w:val="0"/>
                <w:numId w:val="2"/>
              </w:num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E07D4">
              <w:t>Incorporar imagen referente a la lectura</w:t>
            </w:r>
          </w:p>
        </w:tc>
        <w:tc>
          <w:tcPr>
            <w:tcW w:w="1369" w:type="dxa"/>
            <w:tcBorders>
              <w:bottom w:val="single" w:sz="18" w:space="0" w:color="F79646" w:themeColor="accent6"/>
            </w:tcBorders>
            <w:shd w:val="clear" w:color="auto" w:fill="auto"/>
          </w:tcPr>
          <w:p w:rsidR="005332A0" w:rsidRPr="005332A0" w:rsidRDefault="005332A0" w:rsidP="005332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332A0">
              <w:t>2</w:t>
            </w:r>
          </w:p>
        </w:tc>
        <w:tc>
          <w:tcPr>
            <w:tcW w:w="1405" w:type="dxa"/>
            <w:tcBorders>
              <w:bottom w:val="single" w:sz="18" w:space="0" w:color="F79646" w:themeColor="accent6"/>
            </w:tcBorders>
            <w:shd w:val="clear" w:color="auto" w:fill="auto"/>
          </w:tcPr>
          <w:p w:rsidR="005332A0" w:rsidRPr="005332A0" w:rsidRDefault="005332A0" w:rsidP="005332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332A0" w:rsidRPr="005332A0" w:rsidTr="00533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vMerge w:val="restart"/>
            <w:tcBorders>
              <w:top w:val="single" w:sz="18" w:space="0" w:color="F79646" w:themeColor="accent6"/>
            </w:tcBorders>
            <w:shd w:val="clear" w:color="auto" w:fill="auto"/>
          </w:tcPr>
          <w:p w:rsidR="005332A0" w:rsidRPr="005332A0" w:rsidRDefault="005332A0" w:rsidP="005332A0"/>
          <w:p w:rsidR="005332A0" w:rsidRPr="005332A0" w:rsidRDefault="005332A0" w:rsidP="005332A0">
            <w:r w:rsidRPr="005332A0">
              <w:t>Tercera división</w:t>
            </w:r>
          </w:p>
          <w:p w:rsidR="005332A0" w:rsidRPr="005332A0" w:rsidRDefault="005332A0" w:rsidP="005332A0">
            <w:r w:rsidRPr="005332A0">
              <w:lastRenderedPageBreak/>
              <w:t>“Vocabulario”</w:t>
            </w:r>
          </w:p>
        </w:tc>
        <w:tc>
          <w:tcPr>
            <w:tcW w:w="5736" w:type="dxa"/>
            <w:tcBorders>
              <w:top w:val="single" w:sz="18" w:space="0" w:color="F79646" w:themeColor="accent6"/>
            </w:tcBorders>
            <w:shd w:val="clear" w:color="auto" w:fill="auto"/>
          </w:tcPr>
          <w:p w:rsidR="005332A0" w:rsidRPr="005332A0" w:rsidRDefault="005332A0" w:rsidP="005332A0">
            <w:pPr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2A0">
              <w:lastRenderedPageBreak/>
              <w:t xml:space="preserve">Incorpora 10 términos  </w:t>
            </w:r>
            <w:r w:rsidR="00295F8E">
              <w:t xml:space="preserve">nuevos para usted </w:t>
            </w:r>
            <w:r w:rsidRPr="005332A0">
              <w:t>con su respectivo contexto</w:t>
            </w:r>
            <w:r w:rsidR="00295F8E">
              <w:t xml:space="preserve"> dentro de una  oración de creación </w:t>
            </w:r>
            <w:r w:rsidR="00295F8E">
              <w:lastRenderedPageBreak/>
              <w:t>propia</w:t>
            </w:r>
            <w:r w:rsidRPr="005332A0">
              <w:t>.</w:t>
            </w:r>
          </w:p>
        </w:tc>
        <w:tc>
          <w:tcPr>
            <w:tcW w:w="1369" w:type="dxa"/>
            <w:tcBorders>
              <w:top w:val="single" w:sz="18" w:space="0" w:color="F79646" w:themeColor="accent6"/>
            </w:tcBorders>
            <w:shd w:val="clear" w:color="auto" w:fill="auto"/>
          </w:tcPr>
          <w:p w:rsidR="005332A0" w:rsidRPr="005332A0" w:rsidRDefault="005332A0" w:rsidP="00533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2A0">
              <w:lastRenderedPageBreak/>
              <w:t>5</w:t>
            </w:r>
          </w:p>
        </w:tc>
        <w:tc>
          <w:tcPr>
            <w:tcW w:w="1405" w:type="dxa"/>
            <w:tcBorders>
              <w:top w:val="single" w:sz="18" w:space="0" w:color="F79646" w:themeColor="accent6"/>
            </w:tcBorders>
            <w:shd w:val="clear" w:color="auto" w:fill="auto"/>
          </w:tcPr>
          <w:p w:rsidR="005332A0" w:rsidRPr="005332A0" w:rsidRDefault="005332A0" w:rsidP="00533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2A0" w:rsidRPr="005332A0" w:rsidTr="00533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vMerge/>
            <w:shd w:val="clear" w:color="auto" w:fill="auto"/>
          </w:tcPr>
          <w:p w:rsidR="005332A0" w:rsidRPr="005332A0" w:rsidRDefault="005332A0" w:rsidP="005332A0"/>
        </w:tc>
        <w:tc>
          <w:tcPr>
            <w:tcW w:w="5736" w:type="dxa"/>
            <w:shd w:val="clear" w:color="auto" w:fill="auto"/>
          </w:tcPr>
          <w:p w:rsidR="00475281" w:rsidRDefault="00475281" w:rsidP="00475281">
            <w:pPr>
              <w:spacing w:after="200" w:line="276" w:lineRule="auto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75281" w:rsidRPr="005332A0" w:rsidRDefault="005332A0" w:rsidP="00475281">
            <w:pPr>
              <w:numPr>
                <w:ilvl w:val="0"/>
                <w:numId w:val="2"/>
              </w:num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332A0">
              <w:t>Las palabras están bien escritas</w:t>
            </w:r>
            <w:r w:rsidR="00295F8E">
              <w:t>, con letra clara y ordenada,</w:t>
            </w:r>
            <w:r w:rsidRPr="005332A0">
              <w:t xml:space="preserve"> y su significado es correcto. </w:t>
            </w:r>
          </w:p>
        </w:tc>
        <w:tc>
          <w:tcPr>
            <w:tcW w:w="1369" w:type="dxa"/>
            <w:shd w:val="clear" w:color="auto" w:fill="auto"/>
          </w:tcPr>
          <w:p w:rsidR="005332A0" w:rsidRPr="005332A0" w:rsidRDefault="005332A0" w:rsidP="005332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332A0">
              <w:t>5</w:t>
            </w:r>
          </w:p>
        </w:tc>
        <w:tc>
          <w:tcPr>
            <w:tcW w:w="1405" w:type="dxa"/>
            <w:shd w:val="clear" w:color="auto" w:fill="auto"/>
          </w:tcPr>
          <w:p w:rsidR="005332A0" w:rsidRPr="005332A0" w:rsidRDefault="005332A0" w:rsidP="005332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332A0" w:rsidRPr="005332A0" w:rsidTr="00711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vMerge/>
            <w:tcBorders>
              <w:bottom w:val="single" w:sz="18" w:space="0" w:color="F79646" w:themeColor="accent6"/>
            </w:tcBorders>
            <w:shd w:val="clear" w:color="auto" w:fill="auto"/>
          </w:tcPr>
          <w:p w:rsidR="005332A0" w:rsidRPr="005332A0" w:rsidRDefault="005332A0" w:rsidP="005332A0"/>
        </w:tc>
        <w:tc>
          <w:tcPr>
            <w:tcW w:w="5736" w:type="dxa"/>
            <w:tcBorders>
              <w:bottom w:val="single" w:sz="4" w:space="0" w:color="auto"/>
            </w:tcBorders>
            <w:shd w:val="clear" w:color="auto" w:fill="auto"/>
          </w:tcPr>
          <w:p w:rsidR="00475281" w:rsidRDefault="00475281" w:rsidP="00475281">
            <w:pPr>
              <w:spacing w:after="20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332A0" w:rsidRPr="005332A0" w:rsidRDefault="005332A0" w:rsidP="00295F8E">
            <w:pPr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2A0">
              <w:t>Incluye sus palabras con una presentación atractiva y creativa.</w:t>
            </w:r>
            <w:r>
              <w:t xml:space="preserve"> Contextualizada a la tem</w:t>
            </w:r>
            <w:r w:rsidR="00295F8E">
              <w:t>ática del libro.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</w:tcPr>
          <w:p w:rsidR="005332A0" w:rsidRPr="005332A0" w:rsidRDefault="005332A0" w:rsidP="00533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2A0">
              <w:t>3</w:t>
            </w:r>
          </w:p>
        </w:tc>
        <w:tc>
          <w:tcPr>
            <w:tcW w:w="1405" w:type="dxa"/>
            <w:tcBorders>
              <w:bottom w:val="single" w:sz="18" w:space="0" w:color="F79646" w:themeColor="accent6"/>
            </w:tcBorders>
            <w:shd w:val="clear" w:color="auto" w:fill="auto"/>
          </w:tcPr>
          <w:p w:rsidR="005332A0" w:rsidRPr="005332A0" w:rsidRDefault="005332A0" w:rsidP="00533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5D3" w:rsidRPr="005332A0" w:rsidTr="007115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vMerge w:val="restart"/>
            <w:tcBorders>
              <w:top w:val="single" w:sz="18" w:space="0" w:color="F79646" w:themeColor="accent6"/>
            </w:tcBorders>
            <w:shd w:val="clear" w:color="auto" w:fill="auto"/>
          </w:tcPr>
          <w:p w:rsidR="007115D3" w:rsidRPr="005332A0" w:rsidRDefault="007115D3" w:rsidP="005332A0">
            <w:r w:rsidRPr="005332A0">
              <w:t>Cuarta división</w:t>
            </w:r>
          </w:p>
          <w:p w:rsidR="007115D3" w:rsidRPr="005332A0" w:rsidRDefault="007115D3" w:rsidP="005332A0">
            <w:r w:rsidRPr="005332A0">
              <w:t>“Resumen”</w:t>
            </w:r>
          </w:p>
        </w:tc>
        <w:tc>
          <w:tcPr>
            <w:tcW w:w="5736" w:type="dxa"/>
            <w:tcBorders>
              <w:top w:val="single" w:sz="18" w:space="0" w:color="F79646" w:themeColor="accent6"/>
              <w:bottom w:val="single" w:sz="4" w:space="0" w:color="auto"/>
            </w:tcBorders>
            <w:shd w:val="clear" w:color="auto" w:fill="auto"/>
          </w:tcPr>
          <w:p w:rsidR="007115D3" w:rsidRPr="005332A0" w:rsidRDefault="007115D3" w:rsidP="007115D3">
            <w:pPr>
              <w:numPr>
                <w:ilvl w:val="0"/>
                <w:numId w:val="2"/>
              </w:num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115D3">
              <w:t xml:space="preserve">Realizar </w:t>
            </w:r>
            <w:r>
              <w:t>r</w:t>
            </w:r>
            <w:r w:rsidRPr="007115D3">
              <w:t xml:space="preserve">esumen ordenando secuencial y </w:t>
            </w:r>
            <w:r>
              <w:t>en orden cronológico</w:t>
            </w:r>
            <w:r w:rsidRPr="007115D3">
              <w:t xml:space="preserve"> </w:t>
            </w:r>
          </w:p>
        </w:tc>
        <w:tc>
          <w:tcPr>
            <w:tcW w:w="1369" w:type="dxa"/>
            <w:tcBorders>
              <w:top w:val="single" w:sz="18" w:space="0" w:color="F79646" w:themeColor="accent6"/>
              <w:bottom w:val="single" w:sz="4" w:space="0" w:color="auto"/>
            </w:tcBorders>
            <w:shd w:val="clear" w:color="auto" w:fill="auto"/>
          </w:tcPr>
          <w:p w:rsidR="007115D3" w:rsidRPr="005332A0" w:rsidRDefault="007115D3" w:rsidP="005332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405" w:type="dxa"/>
            <w:vMerge w:val="restart"/>
            <w:tcBorders>
              <w:top w:val="single" w:sz="18" w:space="0" w:color="F79646" w:themeColor="accent6"/>
            </w:tcBorders>
            <w:shd w:val="clear" w:color="auto" w:fill="auto"/>
          </w:tcPr>
          <w:p w:rsidR="007115D3" w:rsidRPr="005332A0" w:rsidRDefault="007115D3" w:rsidP="005332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115D3" w:rsidRPr="005332A0" w:rsidTr="00A70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vMerge/>
            <w:shd w:val="clear" w:color="auto" w:fill="auto"/>
          </w:tcPr>
          <w:p w:rsidR="007115D3" w:rsidRPr="005332A0" w:rsidRDefault="007115D3" w:rsidP="005332A0"/>
        </w:tc>
        <w:tc>
          <w:tcPr>
            <w:tcW w:w="5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5D3" w:rsidRPr="007115D3" w:rsidRDefault="007115D3" w:rsidP="007115D3">
            <w:pPr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15D3">
              <w:t xml:space="preserve"> </w:t>
            </w:r>
            <w:r>
              <w:t>Desarrollar la historia considerando acontecimientos de inicio, desarrollo  y final</w:t>
            </w:r>
            <w:r w:rsidRPr="007115D3">
              <w:t xml:space="preserve">. 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5D3" w:rsidRDefault="007115D3" w:rsidP="00533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405" w:type="dxa"/>
            <w:vMerge/>
            <w:shd w:val="clear" w:color="auto" w:fill="auto"/>
          </w:tcPr>
          <w:p w:rsidR="007115D3" w:rsidRPr="005332A0" w:rsidRDefault="007115D3" w:rsidP="00533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5D3" w:rsidRPr="005332A0" w:rsidTr="007115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vMerge/>
            <w:tcBorders>
              <w:bottom w:val="single" w:sz="18" w:space="0" w:color="F79646" w:themeColor="accent6"/>
            </w:tcBorders>
            <w:shd w:val="clear" w:color="auto" w:fill="auto"/>
          </w:tcPr>
          <w:p w:rsidR="007115D3" w:rsidRPr="005332A0" w:rsidRDefault="007115D3" w:rsidP="005332A0"/>
        </w:tc>
        <w:tc>
          <w:tcPr>
            <w:tcW w:w="5736" w:type="dxa"/>
            <w:tcBorders>
              <w:top w:val="single" w:sz="4" w:space="0" w:color="auto"/>
              <w:bottom w:val="single" w:sz="18" w:space="0" w:color="F79646" w:themeColor="accent6"/>
            </w:tcBorders>
            <w:shd w:val="clear" w:color="auto" w:fill="auto"/>
          </w:tcPr>
          <w:p w:rsidR="007115D3" w:rsidRPr="007115D3" w:rsidRDefault="008E07D4" w:rsidP="008E07D4">
            <w:pPr>
              <w:numPr>
                <w:ilvl w:val="0"/>
                <w:numId w:val="2"/>
              </w:num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Usar elementos </w:t>
            </w:r>
            <w:r w:rsidR="007115D3" w:rsidRPr="007115D3">
              <w:t>de ortografía gramatical</w:t>
            </w:r>
            <w:r>
              <w:t xml:space="preserve"> de manera  correcta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18" w:space="0" w:color="F79646" w:themeColor="accent6"/>
            </w:tcBorders>
            <w:shd w:val="clear" w:color="auto" w:fill="auto"/>
          </w:tcPr>
          <w:p w:rsidR="007115D3" w:rsidRDefault="007115D3" w:rsidP="005332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405" w:type="dxa"/>
            <w:vMerge/>
            <w:tcBorders>
              <w:bottom w:val="single" w:sz="18" w:space="0" w:color="F79646" w:themeColor="accent6"/>
            </w:tcBorders>
            <w:shd w:val="clear" w:color="auto" w:fill="auto"/>
          </w:tcPr>
          <w:p w:rsidR="007115D3" w:rsidRPr="005332A0" w:rsidRDefault="007115D3" w:rsidP="005332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332A0" w:rsidRPr="005332A0" w:rsidTr="00533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vMerge w:val="restart"/>
            <w:tcBorders>
              <w:top w:val="single" w:sz="18" w:space="0" w:color="F79646" w:themeColor="accent6"/>
            </w:tcBorders>
            <w:shd w:val="clear" w:color="auto" w:fill="auto"/>
          </w:tcPr>
          <w:p w:rsidR="005332A0" w:rsidRPr="005332A0" w:rsidRDefault="005332A0" w:rsidP="005332A0">
            <w:r>
              <w:t xml:space="preserve">Quinta </w:t>
            </w:r>
            <w:r w:rsidRPr="005332A0">
              <w:t xml:space="preserve"> división</w:t>
            </w:r>
          </w:p>
          <w:p w:rsidR="005332A0" w:rsidRPr="005332A0" w:rsidRDefault="005332A0" w:rsidP="005332A0">
            <w:r w:rsidRPr="005332A0">
              <w:t>“Interpretación plástica”</w:t>
            </w:r>
          </w:p>
        </w:tc>
        <w:tc>
          <w:tcPr>
            <w:tcW w:w="5736" w:type="dxa"/>
            <w:tcBorders>
              <w:top w:val="single" w:sz="18" w:space="0" w:color="F79646" w:themeColor="accent6"/>
            </w:tcBorders>
            <w:shd w:val="clear" w:color="auto" w:fill="auto"/>
          </w:tcPr>
          <w:p w:rsidR="005332A0" w:rsidRPr="005332A0" w:rsidRDefault="005332A0" w:rsidP="005332A0">
            <w:pPr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2A0">
              <w:t>Realiza un cómic acorde a la temática central del libro</w:t>
            </w:r>
            <w:r w:rsidR="00FA69DB">
              <w:t xml:space="preserve"> ordenando de manera secuencial los acontecimientos</w:t>
            </w:r>
            <w:r w:rsidRPr="005332A0">
              <w:t>.</w:t>
            </w:r>
          </w:p>
        </w:tc>
        <w:tc>
          <w:tcPr>
            <w:tcW w:w="1369" w:type="dxa"/>
            <w:tcBorders>
              <w:top w:val="single" w:sz="18" w:space="0" w:color="F79646" w:themeColor="accent6"/>
            </w:tcBorders>
            <w:shd w:val="clear" w:color="auto" w:fill="auto"/>
          </w:tcPr>
          <w:p w:rsidR="005332A0" w:rsidRPr="005332A0" w:rsidRDefault="005332A0" w:rsidP="00533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2A0">
              <w:t>5</w:t>
            </w:r>
          </w:p>
        </w:tc>
        <w:tc>
          <w:tcPr>
            <w:tcW w:w="1405" w:type="dxa"/>
            <w:tcBorders>
              <w:top w:val="single" w:sz="18" w:space="0" w:color="F79646" w:themeColor="accent6"/>
            </w:tcBorders>
            <w:shd w:val="clear" w:color="auto" w:fill="auto"/>
          </w:tcPr>
          <w:p w:rsidR="005332A0" w:rsidRPr="005332A0" w:rsidRDefault="005332A0" w:rsidP="00533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2A0" w:rsidRPr="005332A0" w:rsidTr="00533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vMerge/>
            <w:shd w:val="clear" w:color="auto" w:fill="auto"/>
          </w:tcPr>
          <w:p w:rsidR="005332A0" w:rsidRPr="005332A0" w:rsidRDefault="005332A0" w:rsidP="005332A0"/>
        </w:tc>
        <w:tc>
          <w:tcPr>
            <w:tcW w:w="5736" w:type="dxa"/>
            <w:shd w:val="clear" w:color="auto" w:fill="auto"/>
          </w:tcPr>
          <w:p w:rsidR="005332A0" w:rsidRDefault="005332A0" w:rsidP="005332A0">
            <w:pPr>
              <w:numPr>
                <w:ilvl w:val="0"/>
                <w:numId w:val="2"/>
              </w:num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332A0">
              <w:t>Incluye 8 viñetas en su cómic.</w:t>
            </w:r>
          </w:p>
          <w:p w:rsidR="00710D06" w:rsidRPr="005332A0" w:rsidRDefault="00710D06" w:rsidP="00710D06">
            <w:pPr>
              <w:spacing w:after="200" w:line="276" w:lineRule="auto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9" w:type="dxa"/>
            <w:shd w:val="clear" w:color="auto" w:fill="auto"/>
          </w:tcPr>
          <w:p w:rsidR="005332A0" w:rsidRPr="005332A0" w:rsidRDefault="005332A0" w:rsidP="005332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332A0">
              <w:t>4</w:t>
            </w:r>
          </w:p>
        </w:tc>
        <w:tc>
          <w:tcPr>
            <w:tcW w:w="1405" w:type="dxa"/>
            <w:shd w:val="clear" w:color="auto" w:fill="auto"/>
          </w:tcPr>
          <w:p w:rsidR="005332A0" w:rsidRPr="005332A0" w:rsidRDefault="005332A0" w:rsidP="005332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332A0" w:rsidRPr="005332A0" w:rsidTr="00533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vMerge/>
            <w:tcBorders>
              <w:bottom w:val="single" w:sz="18" w:space="0" w:color="F79646" w:themeColor="accent6"/>
            </w:tcBorders>
            <w:shd w:val="clear" w:color="auto" w:fill="auto"/>
          </w:tcPr>
          <w:p w:rsidR="005332A0" w:rsidRPr="005332A0" w:rsidRDefault="005332A0" w:rsidP="005332A0"/>
        </w:tc>
        <w:tc>
          <w:tcPr>
            <w:tcW w:w="5736" w:type="dxa"/>
            <w:tcBorders>
              <w:bottom w:val="single" w:sz="18" w:space="0" w:color="F79646" w:themeColor="accent6"/>
            </w:tcBorders>
            <w:shd w:val="clear" w:color="auto" w:fill="auto"/>
          </w:tcPr>
          <w:p w:rsidR="005332A0" w:rsidRPr="005332A0" w:rsidRDefault="005332A0" w:rsidP="005332A0">
            <w:pPr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2A0">
              <w:t>- Los dibujos representan lo que se pretende comunicar (2 pts.)</w:t>
            </w:r>
          </w:p>
          <w:p w:rsidR="005332A0" w:rsidRPr="005332A0" w:rsidRDefault="005332A0" w:rsidP="005332A0">
            <w:pPr>
              <w:numPr>
                <w:ilvl w:val="0"/>
                <w:numId w:val="3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2A0">
              <w:t>Posee un buen manejo del color (2 pts.)</w:t>
            </w:r>
          </w:p>
          <w:p w:rsidR="005332A0" w:rsidRPr="005332A0" w:rsidRDefault="005332A0" w:rsidP="005332A0">
            <w:pPr>
              <w:numPr>
                <w:ilvl w:val="0"/>
                <w:numId w:val="3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2A0">
              <w:t>Los sucesos se plantean de forma lógica (2 pts.)</w:t>
            </w:r>
          </w:p>
        </w:tc>
        <w:tc>
          <w:tcPr>
            <w:tcW w:w="1369" w:type="dxa"/>
            <w:tcBorders>
              <w:bottom w:val="single" w:sz="18" w:space="0" w:color="F79646" w:themeColor="accent6"/>
            </w:tcBorders>
            <w:shd w:val="clear" w:color="auto" w:fill="auto"/>
          </w:tcPr>
          <w:p w:rsidR="005332A0" w:rsidRPr="005332A0" w:rsidRDefault="005332A0" w:rsidP="00533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332A0" w:rsidRPr="005332A0" w:rsidRDefault="005332A0" w:rsidP="00533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2A0">
              <w:t>6</w:t>
            </w:r>
          </w:p>
        </w:tc>
        <w:tc>
          <w:tcPr>
            <w:tcW w:w="1405" w:type="dxa"/>
            <w:tcBorders>
              <w:bottom w:val="single" w:sz="18" w:space="0" w:color="F79646" w:themeColor="accent6"/>
            </w:tcBorders>
            <w:shd w:val="clear" w:color="auto" w:fill="auto"/>
          </w:tcPr>
          <w:p w:rsidR="005332A0" w:rsidRPr="005332A0" w:rsidRDefault="005332A0" w:rsidP="00533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2A0" w:rsidRPr="005332A0" w:rsidTr="00533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vMerge w:val="restart"/>
            <w:tcBorders>
              <w:top w:val="single" w:sz="18" w:space="0" w:color="F79646" w:themeColor="accent6"/>
            </w:tcBorders>
            <w:shd w:val="clear" w:color="auto" w:fill="auto"/>
          </w:tcPr>
          <w:p w:rsidR="005332A0" w:rsidRPr="005332A0" w:rsidRDefault="005332A0" w:rsidP="005332A0"/>
          <w:p w:rsidR="005332A0" w:rsidRPr="005332A0" w:rsidRDefault="005332A0" w:rsidP="005332A0">
            <w:r w:rsidRPr="005332A0">
              <w:t xml:space="preserve">Otros </w:t>
            </w:r>
          </w:p>
        </w:tc>
        <w:tc>
          <w:tcPr>
            <w:tcW w:w="5736" w:type="dxa"/>
            <w:tcBorders>
              <w:top w:val="single" w:sz="18" w:space="0" w:color="F79646" w:themeColor="accent6"/>
              <w:bottom w:val="single" w:sz="6" w:space="0" w:color="F79646" w:themeColor="accent6"/>
            </w:tcBorders>
            <w:shd w:val="clear" w:color="auto" w:fill="auto"/>
          </w:tcPr>
          <w:p w:rsidR="005332A0" w:rsidRPr="005332A0" w:rsidRDefault="005332A0" w:rsidP="005332A0">
            <w:pPr>
              <w:numPr>
                <w:ilvl w:val="0"/>
                <w:numId w:val="2"/>
              </w:num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332A0">
              <w:t>Trabajo limpio, creativo y cuidado</w:t>
            </w:r>
          </w:p>
        </w:tc>
        <w:tc>
          <w:tcPr>
            <w:tcW w:w="1369" w:type="dxa"/>
            <w:tcBorders>
              <w:top w:val="single" w:sz="18" w:space="0" w:color="F79646" w:themeColor="accent6"/>
              <w:bottom w:val="single" w:sz="6" w:space="0" w:color="F79646" w:themeColor="accent6"/>
            </w:tcBorders>
            <w:shd w:val="clear" w:color="auto" w:fill="auto"/>
          </w:tcPr>
          <w:p w:rsidR="005332A0" w:rsidRPr="005332A0" w:rsidRDefault="005332A0" w:rsidP="005332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332A0">
              <w:t>3</w:t>
            </w:r>
          </w:p>
        </w:tc>
        <w:tc>
          <w:tcPr>
            <w:tcW w:w="1405" w:type="dxa"/>
            <w:tcBorders>
              <w:top w:val="single" w:sz="18" w:space="0" w:color="F79646" w:themeColor="accent6"/>
              <w:bottom w:val="single" w:sz="6" w:space="0" w:color="F79646" w:themeColor="accent6"/>
            </w:tcBorders>
            <w:shd w:val="clear" w:color="auto" w:fill="auto"/>
          </w:tcPr>
          <w:p w:rsidR="005332A0" w:rsidRPr="005332A0" w:rsidRDefault="005332A0" w:rsidP="005332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332A0" w:rsidRPr="005332A0" w:rsidTr="00533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vMerge/>
            <w:shd w:val="clear" w:color="auto" w:fill="auto"/>
          </w:tcPr>
          <w:p w:rsidR="005332A0" w:rsidRPr="005332A0" w:rsidRDefault="005332A0" w:rsidP="005332A0"/>
        </w:tc>
        <w:tc>
          <w:tcPr>
            <w:tcW w:w="5736" w:type="dxa"/>
            <w:tcBorders>
              <w:top w:val="single" w:sz="6" w:space="0" w:color="F79646" w:themeColor="accent6"/>
            </w:tcBorders>
            <w:shd w:val="clear" w:color="auto" w:fill="auto"/>
          </w:tcPr>
          <w:p w:rsidR="005332A0" w:rsidRPr="005332A0" w:rsidRDefault="005332A0" w:rsidP="005332A0">
            <w:pPr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2A0">
              <w:t>Entrega a tiempo.</w:t>
            </w:r>
          </w:p>
        </w:tc>
        <w:tc>
          <w:tcPr>
            <w:tcW w:w="1369" w:type="dxa"/>
            <w:tcBorders>
              <w:top w:val="single" w:sz="6" w:space="0" w:color="F79646" w:themeColor="accent6"/>
            </w:tcBorders>
            <w:shd w:val="clear" w:color="auto" w:fill="auto"/>
          </w:tcPr>
          <w:p w:rsidR="005332A0" w:rsidRPr="005332A0" w:rsidRDefault="005332A0" w:rsidP="00533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2A0">
              <w:t>3</w:t>
            </w:r>
          </w:p>
        </w:tc>
        <w:tc>
          <w:tcPr>
            <w:tcW w:w="1405" w:type="dxa"/>
            <w:tcBorders>
              <w:top w:val="single" w:sz="6" w:space="0" w:color="F79646" w:themeColor="accent6"/>
            </w:tcBorders>
            <w:shd w:val="clear" w:color="auto" w:fill="auto"/>
          </w:tcPr>
          <w:p w:rsidR="005332A0" w:rsidRPr="005332A0" w:rsidRDefault="005332A0" w:rsidP="00533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2A0" w:rsidRPr="005332A0" w:rsidTr="00533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vMerge/>
            <w:shd w:val="clear" w:color="auto" w:fill="auto"/>
          </w:tcPr>
          <w:p w:rsidR="005332A0" w:rsidRPr="005332A0" w:rsidRDefault="005332A0" w:rsidP="005332A0"/>
        </w:tc>
        <w:tc>
          <w:tcPr>
            <w:tcW w:w="5736" w:type="dxa"/>
            <w:shd w:val="clear" w:color="auto" w:fill="auto"/>
          </w:tcPr>
          <w:p w:rsidR="005332A0" w:rsidRPr="005332A0" w:rsidRDefault="007115D3" w:rsidP="005332A0">
            <w:pPr>
              <w:numPr>
                <w:ilvl w:val="0"/>
                <w:numId w:val="2"/>
              </w:num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115D3">
              <w:t>Tener com</w:t>
            </w:r>
            <w:r>
              <w:t>o</w:t>
            </w:r>
            <w:r w:rsidRPr="007115D3">
              <w:t xml:space="preserve"> máximo 3 errores ortográficos </w:t>
            </w:r>
            <w:r w:rsidR="005332A0" w:rsidRPr="007115D3">
              <w:t xml:space="preserve"> </w:t>
            </w:r>
          </w:p>
        </w:tc>
        <w:tc>
          <w:tcPr>
            <w:tcW w:w="1369" w:type="dxa"/>
            <w:shd w:val="clear" w:color="auto" w:fill="auto"/>
          </w:tcPr>
          <w:p w:rsidR="005332A0" w:rsidRPr="005332A0" w:rsidRDefault="005332A0" w:rsidP="005332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332A0">
              <w:t>3</w:t>
            </w:r>
          </w:p>
        </w:tc>
        <w:tc>
          <w:tcPr>
            <w:tcW w:w="1405" w:type="dxa"/>
            <w:shd w:val="clear" w:color="auto" w:fill="auto"/>
          </w:tcPr>
          <w:p w:rsidR="005332A0" w:rsidRPr="005332A0" w:rsidRDefault="005332A0" w:rsidP="005332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332A0" w:rsidRPr="005332A0" w:rsidTr="00533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vMerge/>
            <w:tcBorders>
              <w:bottom w:val="single" w:sz="18" w:space="0" w:color="F79646" w:themeColor="accent6"/>
            </w:tcBorders>
            <w:shd w:val="clear" w:color="auto" w:fill="auto"/>
          </w:tcPr>
          <w:p w:rsidR="005332A0" w:rsidRPr="005332A0" w:rsidRDefault="005332A0" w:rsidP="005332A0"/>
        </w:tc>
        <w:tc>
          <w:tcPr>
            <w:tcW w:w="5736" w:type="dxa"/>
            <w:tcBorders>
              <w:bottom w:val="single" w:sz="18" w:space="0" w:color="F79646" w:themeColor="accent6"/>
            </w:tcBorders>
            <w:shd w:val="clear" w:color="auto" w:fill="auto"/>
          </w:tcPr>
          <w:p w:rsidR="005332A0" w:rsidRPr="005332A0" w:rsidRDefault="007115D3" w:rsidP="005332A0">
            <w:pPr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15D3">
              <w:t>Trabaja durante la c</w:t>
            </w:r>
            <w:r>
              <w:t>l</w:t>
            </w:r>
            <w:r w:rsidRPr="007115D3">
              <w:t>ase</w:t>
            </w:r>
          </w:p>
        </w:tc>
        <w:tc>
          <w:tcPr>
            <w:tcW w:w="1369" w:type="dxa"/>
            <w:tcBorders>
              <w:bottom w:val="single" w:sz="18" w:space="0" w:color="F79646" w:themeColor="accent6"/>
            </w:tcBorders>
            <w:shd w:val="clear" w:color="auto" w:fill="auto"/>
          </w:tcPr>
          <w:p w:rsidR="005332A0" w:rsidRPr="005332A0" w:rsidRDefault="005332A0" w:rsidP="00533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2A0">
              <w:t>3</w:t>
            </w:r>
          </w:p>
        </w:tc>
        <w:tc>
          <w:tcPr>
            <w:tcW w:w="1405" w:type="dxa"/>
            <w:tcBorders>
              <w:bottom w:val="single" w:sz="18" w:space="0" w:color="F79646" w:themeColor="accent6"/>
            </w:tcBorders>
            <w:shd w:val="clear" w:color="auto" w:fill="auto"/>
          </w:tcPr>
          <w:p w:rsidR="005332A0" w:rsidRPr="005332A0" w:rsidRDefault="005332A0" w:rsidP="00533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2A0" w:rsidRPr="005332A0" w:rsidTr="00533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6" w:type="dxa"/>
            <w:gridSpan w:val="2"/>
            <w:tcBorders>
              <w:top w:val="single" w:sz="18" w:space="0" w:color="F79646" w:themeColor="accent6"/>
            </w:tcBorders>
            <w:shd w:val="clear" w:color="auto" w:fill="FDE9D9" w:themeFill="accent6" w:themeFillTint="33"/>
          </w:tcPr>
          <w:p w:rsidR="005332A0" w:rsidRPr="005332A0" w:rsidRDefault="005332A0" w:rsidP="005332A0">
            <w:r w:rsidRPr="005332A0">
              <w:t>TOTAL</w:t>
            </w:r>
          </w:p>
        </w:tc>
        <w:tc>
          <w:tcPr>
            <w:tcW w:w="1369" w:type="dxa"/>
            <w:tcBorders>
              <w:top w:val="single" w:sz="18" w:space="0" w:color="F79646" w:themeColor="accent6"/>
            </w:tcBorders>
            <w:shd w:val="clear" w:color="auto" w:fill="FDE9D9" w:themeFill="accent6" w:themeFillTint="33"/>
          </w:tcPr>
          <w:p w:rsidR="005332A0" w:rsidRPr="005332A0" w:rsidRDefault="00FA69DB" w:rsidP="005332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405" w:type="dxa"/>
            <w:tcBorders>
              <w:top w:val="single" w:sz="18" w:space="0" w:color="F79646" w:themeColor="accent6"/>
            </w:tcBorders>
            <w:shd w:val="clear" w:color="auto" w:fill="FDE9D9" w:themeFill="accent6" w:themeFillTint="33"/>
          </w:tcPr>
          <w:p w:rsidR="005332A0" w:rsidRPr="005332A0" w:rsidRDefault="005332A0" w:rsidP="005332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FC0D1D" w:rsidRPr="005332A0" w:rsidRDefault="00FC0D1D" w:rsidP="005332A0">
      <w:bookmarkStart w:id="0" w:name="_GoBack"/>
      <w:bookmarkEnd w:id="0"/>
    </w:p>
    <w:p w:rsidR="00414C5F" w:rsidRDefault="00414C5F"/>
    <w:sectPr w:rsidR="00414C5F" w:rsidSect="000B2054">
      <w:headerReference w:type="default" r:id="rId8"/>
      <w:footerReference w:type="default" r:id="rId9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686" w:rsidRDefault="00B07686" w:rsidP="00295F8E">
      <w:pPr>
        <w:spacing w:after="0" w:line="240" w:lineRule="auto"/>
      </w:pPr>
      <w:r>
        <w:separator/>
      </w:r>
    </w:p>
  </w:endnote>
  <w:endnote w:type="continuationSeparator" w:id="0">
    <w:p w:rsidR="00B07686" w:rsidRDefault="00B07686" w:rsidP="0029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835303"/>
      <w:docPartObj>
        <w:docPartGallery w:val="Page Numbers (Bottom of Page)"/>
        <w:docPartUnique/>
      </w:docPartObj>
    </w:sdtPr>
    <w:sdtEndPr/>
    <w:sdtContent>
      <w:p w:rsidR="00DB260A" w:rsidRDefault="00A151C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BE7" w:rsidRPr="00B74BE7">
          <w:rPr>
            <w:noProof/>
            <w:lang w:val="es-ES"/>
          </w:rPr>
          <w:t>2</w:t>
        </w:r>
        <w:r>
          <w:fldChar w:fldCharType="end"/>
        </w:r>
      </w:p>
    </w:sdtContent>
  </w:sdt>
  <w:p w:rsidR="00DB260A" w:rsidRDefault="00B076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686" w:rsidRDefault="00B07686" w:rsidP="00295F8E">
      <w:pPr>
        <w:spacing w:after="0" w:line="240" w:lineRule="auto"/>
      </w:pPr>
      <w:r>
        <w:separator/>
      </w:r>
    </w:p>
  </w:footnote>
  <w:footnote w:type="continuationSeparator" w:id="0">
    <w:p w:rsidR="00B07686" w:rsidRDefault="00B07686" w:rsidP="0029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8E" w:rsidRPr="00295F8E" w:rsidRDefault="00295F8E" w:rsidP="00295F8E">
    <w:pPr>
      <w:tabs>
        <w:tab w:val="left" w:pos="591"/>
        <w:tab w:val="center" w:pos="4252"/>
        <w:tab w:val="center" w:pos="4703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70228469" wp14:editId="773E9FB6">
          <wp:simplePos x="0" y="0"/>
          <wp:positionH relativeFrom="column">
            <wp:posOffset>373380</wp:posOffset>
          </wp:positionH>
          <wp:positionV relativeFrom="paragraph">
            <wp:posOffset>-260985</wp:posOffset>
          </wp:positionV>
          <wp:extent cx="705485" cy="9309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5F8E">
      <w:rPr>
        <w:rFonts w:ascii="Times New Roman" w:eastAsia="Times New Roman" w:hAnsi="Times New Roman" w:cs="Times New Roman"/>
        <w:sz w:val="24"/>
        <w:szCs w:val="24"/>
        <w:lang w:val="es-ES" w:eastAsia="es-ES"/>
      </w:rPr>
      <w:t>CORPORACIÓN MONTE ACONCAGUA</w:t>
    </w:r>
  </w:p>
  <w:p w:rsidR="00295F8E" w:rsidRPr="00295F8E" w:rsidRDefault="00295F8E" w:rsidP="00295F8E">
    <w:pPr>
      <w:tabs>
        <w:tab w:val="left" w:pos="591"/>
        <w:tab w:val="center" w:pos="4252"/>
        <w:tab w:val="center" w:pos="4703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 w:rsidRPr="00295F8E">
      <w:rPr>
        <w:rFonts w:ascii="Times New Roman" w:eastAsia="Times New Roman" w:hAnsi="Times New Roman" w:cs="Times New Roman"/>
        <w:sz w:val="24"/>
        <w:szCs w:val="24"/>
        <w:lang w:val="es-ES" w:eastAsia="es-ES"/>
      </w:rPr>
      <w:t>LICEO MIXTO BÁSICA N°1 LOS ANDES</w:t>
    </w:r>
  </w:p>
  <w:p w:rsidR="00295F8E" w:rsidRPr="00295F8E" w:rsidRDefault="00295F8E" w:rsidP="00295F8E">
    <w:pPr>
      <w:tabs>
        <w:tab w:val="left" w:pos="591"/>
        <w:tab w:val="center" w:pos="4252"/>
        <w:tab w:val="center" w:pos="4703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s-ES" w:eastAsia="es-ES"/>
      </w:rPr>
    </w:pPr>
    <w:r w:rsidRPr="00295F8E">
      <w:rPr>
        <w:rFonts w:ascii="Times New Roman" w:eastAsia="Times New Roman" w:hAnsi="Times New Roman" w:cs="Times New Roman"/>
        <w:sz w:val="16"/>
        <w:szCs w:val="16"/>
        <w:lang w:val="es-ES" w:eastAsia="es-ES"/>
      </w:rPr>
      <w:t>DOCENTE: FERNANDA BÁEZ</w:t>
    </w:r>
    <w:r>
      <w:rPr>
        <w:rFonts w:ascii="Times New Roman" w:eastAsia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BA2F216" wp14:editId="752E0C88">
              <wp:simplePos x="0" y="0"/>
              <wp:positionH relativeFrom="column">
                <wp:posOffset>2162175</wp:posOffset>
              </wp:positionH>
              <wp:positionV relativeFrom="paragraph">
                <wp:posOffset>134619</wp:posOffset>
              </wp:positionV>
              <wp:extent cx="2484120" cy="0"/>
              <wp:effectExtent l="0" t="0" r="11430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84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86DB0A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170.25pt;margin-top:10.6pt;width:195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"/>
          </w:pict>
        </mc:Fallback>
      </mc:AlternateContent>
    </w:r>
  </w:p>
  <w:p w:rsidR="00295F8E" w:rsidRPr="00295F8E" w:rsidRDefault="00295F8E" w:rsidP="00295F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F1DEE"/>
    <w:multiLevelType w:val="hybridMultilevel"/>
    <w:tmpl w:val="A3DA63EA"/>
    <w:lvl w:ilvl="0" w:tplc="9F38ADA8">
      <w:start w:val="1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A118E"/>
    <w:multiLevelType w:val="hybridMultilevel"/>
    <w:tmpl w:val="4732B978"/>
    <w:lvl w:ilvl="0" w:tplc="DEFC2ED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BF3C08"/>
    <w:multiLevelType w:val="hybridMultilevel"/>
    <w:tmpl w:val="CD605E1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A0"/>
    <w:rsid w:val="00015A6F"/>
    <w:rsid w:val="001F42BF"/>
    <w:rsid w:val="00243511"/>
    <w:rsid w:val="00295F8E"/>
    <w:rsid w:val="003343BE"/>
    <w:rsid w:val="00414C5F"/>
    <w:rsid w:val="00417B7B"/>
    <w:rsid w:val="00475281"/>
    <w:rsid w:val="004C2006"/>
    <w:rsid w:val="005332A0"/>
    <w:rsid w:val="005D177E"/>
    <w:rsid w:val="005F6916"/>
    <w:rsid w:val="00710D06"/>
    <w:rsid w:val="007115D3"/>
    <w:rsid w:val="00762F3A"/>
    <w:rsid w:val="00866EDD"/>
    <w:rsid w:val="008E07D4"/>
    <w:rsid w:val="00A151CB"/>
    <w:rsid w:val="00B07686"/>
    <w:rsid w:val="00B74BE7"/>
    <w:rsid w:val="00D510B3"/>
    <w:rsid w:val="00FA69DB"/>
    <w:rsid w:val="00FC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95F8E"/>
    <w:pPr>
      <w:keepNext/>
      <w:spacing w:before="240" w:after="60" w:line="240" w:lineRule="auto"/>
      <w:outlineLvl w:val="1"/>
    </w:pPr>
    <w:rPr>
      <w:rFonts w:ascii="Calibri" w:eastAsia="MS Gothic" w:hAnsi="Calibri" w:cs="Times New Roman"/>
      <w:b/>
      <w:bCs/>
      <w:i/>
      <w:iCs/>
      <w:sz w:val="28"/>
      <w:szCs w:val="28"/>
      <w:lang w:val="es-E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6">
    <w:name w:val="Light Grid Accent 6"/>
    <w:basedOn w:val="TableNormal"/>
    <w:uiPriority w:val="62"/>
    <w:rsid w:val="005332A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5332A0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32A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95F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F8E"/>
  </w:style>
  <w:style w:type="character" w:customStyle="1" w:styleId="Heading2Char">
    <w:name w:val="Heading 2 Char"/>
    <w:basedOn w:val="DefaultParagraphFont"/>
    <w:link w:val="Heading2"/>
    <w:rsid w:val="00295F8E"/>
    <w:rPr>
      <w:rFonts w:ascii="Calibri" w:eastAsia="MS Gothic" w:hAnsi="Calibri" w:cs="Times New Roman"/>
      <w:b/>
      <w:bCs/>
      <w:i/>
      <w:iCs/>
      <w:sz w:val="28"/>
      <w:szCs w:val="28"/>
      <w:lang w:val="es-ES" w:eastAsia="x-none"/>
    </w:rPr>
  </w:style>
  <w:style w:type="paragraph" w:styleId="ListParagraph">
    <w:name w:val="List Paragraph"/>
    <w:basedOn w:val="Normal"/>
    <w:uiPriority w:val="34"/>
    <w:qFormat/>
    <w:rsid w:val="00295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95F8E"/>
    <w:pPr>
      <w:keepNext/>
      <w:spacing w:before="240" w:after="60" w:line="240" w:lineRule="auto"/>
      <w:outlineLvl w:val="1"/>
    </w:pPr>
    <w:rPr>
      <w:rFonts w:ascii="Calibri" w:eastAsia="MS Gothic" w:hAnsi="Calibri" w:cs="Times New Roman"/>
      <w:b/>
      <w:bCs/>
      <w:i/>
      <w:iCs/>
      <w:sz w:val="28"/>
      <w:szCs w:val="28"/>
      <w:lang w:val="es-E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6">
    <w:name w:val="Light Grid Accent 6"/>
    <w:basedOn w:val="TableNormal"/>
    <w:uiPriority w:val="62"/>
    <w:rsid w:val="005332A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5332A0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32A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95F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F8E"/>
  </w:style>
  <w:style w:type="character" w:customStyle="1" w:styleId="Heading2Char">
    <w:name w:val="Heading 2 Char"/>
    <w:basedOn w:val="DefaultParagraphFont"/>
    <w:link w:val="Heading2"/>
    <w:rsid w:val="00295F8E"/>
    <w:rPr>
      <w:rFonts w:ascii="Calibri" w:eastAsia="MS Gothic" w:hAnsi="Calibri" w:cs="Times New Roman"/>
      <w:b/>
      <w:bCs/>
      <w:i/>
      <w:iCs/>
      <w:sz w:val="28"/>
      <w:szCs w:val="28"/>
      <w:lang w:val="es-ES" w:eastAsia="x-none"/>
    </w:rPr>
  </w:style>
  <w:style w:type="paragraph" w:styleId="ListParagraph">
    <w:name w:val="List Paragraph"/>
    <w:basedOn w:val="Normal"/>
    <w:uiPriority w:val="34"/>
    <w:qFormat/>
    <w:rsid w:val="00295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Baez Baez</dc:creator>
  <cp:lastModifiedBy>Fernanda Baez Baez</cp:lastModifiedBy>
  <cp:revision>2</cp:revision>
  <dcterms:created xsi:type="dcterms:W3CDTF">2020-03-12T19:22:00Z</dcterms:created>
  <dcterms:modified xsi:type="dcterms:W3CDTF">2020-03-12T19:22:00Z</dcterms:modified>
</cp:coreProperties>
</file>