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CL" w:eastAsia="es-CL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8740FE" w:rsidP="008740FE">
      <w:pPr>
        <w:widowControl/>
        <w:pBdr>
          <w:bottom w:val="single" w:sz="12" w:space="1" w:color="auto"/>
        </w:pBdr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 xml:space="preserve">DEPARTAMENTO </w:t>
      </w:r>
      <w:r w:rsidR="0086021F">
        <w:rPr>
          <w:rFonts w:ascii="Times New Roman" w:eastAsia="Times New Roman" w:hAnsi="Times New Roman" w:cs="Times New Roman"/>
          <w:lang w:val="es-CL" w:bidi="ar-SA"/>
        </w:rPr>
        <w:t xml:space="preserve">HISTORIA Y GEOGRAFIA </w:t>
      </w:r>
    </w:p>
    <w:p w:rsidR="007C71D8" w:rsidRDefault="007C71D8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</w:p>
    <w:p w:rsidR="008740FE" w:rsidRPr="007C71D8" w:rsidRDefault="008740FE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</w:pPr>
      <w:r w:rsidRPr="007C71D8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 xml:space="preserve">GUÍA </w:t>
      </w:r>
      <w:r w:rsidR="00377D7B" w:rsidRPr="007C71D8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 xml:space="preserve"> GEOGRAFÍA</w:t>
      </w:r>
    </w:p>
    <w:p w:rsidR="00171597" w:rsidRPr="008740FE" w:rsidRDefault="00171597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11017" w:type="dxa"/>
        <w:tblInd w:w="-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8740FE" w:rsidRPr="008740FE" w:rsidTr="00D821A2">
        <w:trPr>
          <w:trHeight w:val="687"/>
        </w:trPr>
        <w:tc>
          <w:tcPr>
            <w:tcW w:w="11017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  </w:t>
            </w:r>
            <w:r w:rsidR="007C71D8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7°</w:t>
            </w:r>
            <w:r w:rsidR="00840E6D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mo </w:t>
            </w:r>
            <w:bookmarkStart w:id="0" w:name="_GoBack"/>
            <w:bookmarkEnd w:id="0"/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________ 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FECHA: __________</w:t>
            </w:r>
            <w:r w:rsidR="0004663F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PTS:</w:t>
            </w:r>
            <w:r w:rsidR="00D821A2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66/___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jc w:val="both"/>
              <w:rPr>
                <w:rFonts w:eastAsia="Times New Roman"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>OBJETIVO DE APRENDIZAJE:</w:t>
            </w:r>
            <w:r w:rsidRPr="00171597">
              <w:rPr>
                <w:rFonts w:eastAsia="Times New Roman"/>
                <w:bCs/>
                <w:lang w:eastAsia="es-CL" w:bidi="ar-SA"/>
              </w:rPr>
              <w:t xml:space="preserve"> </w:t>
            </w:r>
            <w:r w:rsidR="0004663F">
              <w:rPr>
                <w:rFonts w:eastAsia="Times New Roman"/>
                <w:bCs/>
                <w:lang w:eastAsia="es-CL" w:bidi="ar-SA"/>
              </w:rPr>
              <w:t xml:space="preserve"> </w:t>
            </w:r>
            <w:r w:rsidR="0004663F" w:rsidRPr="0004663F">
              <w:rPr>
                <w:sz w:val="23"/>
                <w:szCs w:val="23"/>
                <w:shd w:val="clear" w:color="auto" w:fill="FFFFFF"/>
              </w:rPr>
              <w:t>Comparar diversos ambientes naturales en Chile (desértico, altiplánico, costero, mediterráneo, andino, frío y lluvioso, patagónico y polar), considerando como criterios las oportunidades y las dificultades que presentan y cómo las personas las han aprovechado y superado para vivir y desarrollarse.</w:t>
            </w:r>
          </w:p>
          <w:p w:rsidR="008740FE" w:rsidRPr="00171597" w:rsidRDefault="008740FE" w:rsidP="007C71D8">
            <w:pPr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rPr>
                <w:rFonts w:eastAsia="Times New Roman"/>
                <w:b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 xml:space="preserve">HABILIDADES: </w:t>
            </w:r>
            <w:r w:rsidR="0004663F" w:rsidRPr="0004663F">
              <w:rPr>
                <w:sz w:val="23"/>
                <w:szCs w:val="23"/>
                <w:shd w:val="clear" w:color="auto" w:fill="FFFFFF"/>
              </w:rPr>
              <w:t>Usar herramientas geográficas para ubicar, caracterizar y relacionar elementos del espacio geográfico, como regiones, climas, paisajes, población, recursos y riesgos naturales.</w:t>
            </w:r>
          </w:p>
          <w:p w:rsidR="008740FE" w:rsidRPr="00725CF8" w:rsidRDefault="008740FE" w:rsidP="0004663F">
            <w:pPr>
              <w:pStyle w:val="Prrafodelista"/>
              <w:ind w:left="720" w:firstLine="0"/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1943"/>
        </w:trPr>
        <w:tc>
          <w:tcPr>
            <w:tcW w:w="11017" w:type="dxa"/>
            <w:shd w:val="clear" w:color="auto" w:fill="auto"/>
          </w:tcPr>
          <w:p w:rsidR="0086021F" w:rsidRPr="00171597" w:rsidRDefault="008740FE" w:rsidP="00171597">
            <w:pPr>
              <w:jc w:val="both"/>
              <w:rPr>
                <w:rFonts w:eastAsia="Times New Roman"/>
                <w:b/>
                <w:lang w:bidi="ar-SA"/>
              </w:rPr>
            </w:pPr>
            <w:r w:rsidRPr="00171597">
              <w:rPr>
                <w:rFonts w:eastAsia="Times New Roman"/>
                <w:b/>
                <w:lang w:bidi="ar-SA"/>
              </w:rPr>
              <w:t xml:space="preserve">INSTRUCCIONES:  </w:t>
            </w:r>
          </w:p>
          <w:p w:rsidR="0086021F" w:rsidRPr="00171597" w:rsidRDefault="0086021F" w:rsidP="00171597">
            <w:pPr>
              <w:jc w:val="both"/>
              <w:rPr>
                <w:lang w:val="es-CL" w:eastAsia="en-US"/>
              </w:rPr>
            </w:pPr>
            <w:r w:rsidRPr="00171597">
              <w:t xml:space="preserve">1. Utiliza exclusivamente tus materiales de estudio, sean: lápices, goma, etc.  </w:t>
            </w:r>
          </w:p>
          <w:p w:rsidR="0086021F" w:rsidRPr="00171597" w:rsidRDefault="0086021F" w:rsidP="00171597">
            <w:pPr>
              <w:jc w:val="both"/>
            </w:pPr>
            <w:r w:rsidRPr="00171597">
              <w:t>2. Lee antes de contestar y resuelve tus dudas junto a tu familia.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3. Revisa tus respuestas antes de terminar y entregar. 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4. Esta guía contempla una Evaluación Formativa, del 60% de logro. </w:t>
            </w:r>
          </w:p>
          <w:p w:rsidR="008740FE" w:rsidRPr="00171597" w:rsidRDefault="0086021F" w:rsidP="00171597">
            <w:pPr>
              <w:widowControl/>
              <w:autoSpaceDE/>
              <w:autoSpaceDN/>
              <w:jc w:val="both"/>
              <w:rPr>
                <w:rFonts w:eastAsia="Calibri"/>
                <w:lang w:eastAsia="en-US" w:bidi="ar-SA"/>
              </w:rPr>
            </w:pPr>
            <w:r w:rsidRPr="00171597">
              <w:t>5.</w:t>
            </w:r>
            <w:r w:rsidRPr="00171597">
              <w:rPr>
                <w:bCs/>
              </w:rPr>
              <w:t xml:space="preserve"> Esta guía de estudio favorece la práctica de los conocimientos adquiridos en </w:t>
            </w:r>
            <w:r w:rsidR="007C71D8">
              <w:rPr>
                <w:bCs/>
              </w:rPr>
              <w:t>Quinto y Sexto Básico</w:t>
            </w:r>
            <w:r w:rsidR="00171597">
              <w:rPr>
                <w:bCs/>
              </w:rPr>
              <w:t>.</w:t>
            </w:r>
          </w:p>
        </w:tc>
      </w:tr>
    </w:tbl>
    <w:p w:rsidR="00E24B4E" w:rsidRDefault="00E24B4E" w:rsidP="00E24B4E"/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t>ZONA NORTE GRANDE</w:t>
      </w:r>
    </w:p>
    <w:p w:rsidR="007C71D8" w:rsidRDefault="007C71D8" w:rsidP="007C71D8">
      <w:pPr>
        <w:pStyle w:val="Sinespaciado"/>
        <w:jc w:val="center"/>
        <w:rPr>
          <w:b/>
          <w:color w:val="9BBB59"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desértico es una franja entre la costa y la meseta altiplánica. Corresponde a pampas y grandes extensiones donde casi no existe vegetación. La gran sequedad atmosférica es una característica, por la cual los cielos están extremadamente limpios. Existe carencia [falta] absoluta de lluvias y fuertes oscilaciones térmicas [cambio temperatura] diarias.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altiplánico se encuentra ubicado al este del desértico, imperando en las altas mesetas y cuencas andinas. Las temperaturas son bajas, lo suficiente para constituir un clima frío, superando apenas los 13°C. La pluviosidad [lluvia] se presenta todos los años durante el verano (invierno boliviano).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Ambiente desértico costero se caracteriza por una humedad relativa del aire, superior a 75%, que origina el fenómeno conocido como camanchaca; con régimen de precipitaciones muy variables [diferentes] que en promedio fluctúan entre 0 y 15mm.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146050</wp:posOffset>
            </wp:positionV>
            <wp:extent cx="55626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t="36517" r="6078" b="2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¿Cuáles son las principales semejanzas entre el ambiente naturales del altiplano y el desértico? Nombre dos.</w:t>
      </w:r>
      <w:r w:rsidR="0004663F">
        <w:rPr>
          <w:sz w:val="24"/>
        </w:rPr>
        <w:t xml:space="preserve"> (4pts.)</w:t>
      </w:r>
    </w:p>
    <w:p w:rsidR="007C71D8" w:rsidRDefault="007C71D8" w:rsidP="0004663F">
      <w:pPr>
        <w:pStyle w:val="Sinespaciado"/>
        <w:spacing w:line="360" w:lineRule="auto"/>
        <w:ind w:left="720"/>
        <w:jc w:val="both"/>
        <w:rPr>
          <w:color w:val="9BBB59"/>
          <w:sz w:val="24"/>
        </w:rPr>
      </w:pPr>
      <w:r w:rsidRPr="0004663F">
        <w:rPr>
          <w:sz w:val="24"/>
        </w:rPr>
        <w:t>…………………………………………………………………………………………</w:t>
      </w:r>
      <w:r w:rsidR="0004663F"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4663F">
        <w:rPr>
          <w:sz w:val="24"/>
        </w:rPr>
        <w:t>……………………………………</w:t>
      </w:r>
      <w:r w:rsidR="0004663F">
        <w:rPr>
          <w:sz w:val="24"/>
        </w:rPr>
        <w:t>……………………………………………………………………………………….</w:t>
      </w:r>
    </w:p>
    <w:p w:rsidR="007C71D8" w:rsidRDefault="007C71D8" w:rsidP="007C71D8">
      <w:pPr>
        <w:pStyle w:val="Sinespaciado"/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lastRenderedPageBreak/>
        <w:t>¿Cuáles son las principales diferencias entre los ambientes desérticos y del altiplano? Nombre dos.</w:t>
      </w:r>
      <w:r w:rsidR="0004663F">
        <w:rPr>
          <w:sz w:val="24"/>
        </w:rPr>
        <w:t xml:space="preserve"> (4 pts.)</w:t>
      </w:r>
    </w:p>
    <w:p w:rsidR="0004663F" w:rsidRDefault="0004663F" w:rsidP="0004663F">
      <w:pPr>
        <w:pStyle w:val="Sinespaciado"/>
        <w:ind w:left="720"/>
        <w:jc w:val="both"/>
        <w:rPr>
          <w:sz w:val="24"/>
        </w:rPr>
      </w:pPr>
    </w:p>
    <w:p w:rsidR="007C71D8" w:rsidRPr="0004663F" w:rsidRDefault="007C71D8" w:rsidP="0004663F">
      <w:pPr>
        <w:pStyle w:val="Sinespaciado"/>
        <w:spacing w:line="360" w:lineRule="auto"/>
        <w:ind w:left="720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jc w:val="both"/>
        <w:rPr>
          <w:sz w:val="24"/>
          <w:u w:val="single"/>
        </w:rPr>
      </w:pPr>
      <w:r w:rsidRPr="007C71D8">
        <w:rPr>
          <w:noProof/>
          <w:u w:val="singl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524125" cy="1675130"/>
            <wp:effectExtent l="19050" t="19050" r="28575" b="20320"/>
            <wp:wrapThrough wrapText="bothSides">
              <wp:wrapPolygon edited="0">
                <wp:start x="-163" y="-246"/>
                <wp:lineTo x="-163" y="21616"/>
                <wp:lineTo x="21682" y="21616"/>
                <wp:lineTo x="21682" y="-246"/>
                <wp:lineTo x="-163" y="-246"/>
              </wp:wrapPolygon>
            </wp:wrapThrough>
            <wp:docPr id="6" name="Imagen 6" descr="Descripción: File:Atacama Desert between Antofagasta and Tal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File:Atacama Desert between Antofagasta and Tal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5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D8">
        <w:rPr>
          <w:b/>
          <w:sz w:val="24"/>
          <w:u w:val="single"/>
        </w:rPr>
        <w:t>El desierto de Atacama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Pocos lugares del mundo son tan inhóspitos [deshabitados] como el desierto de Atacama. Es uno de los lugares más secos y desolados. Las lluvias son casi inexistentes y sus pocos ríos llegan al océano, muchos desaparecen antes, evaporados por la radiación solar.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En esta enorme extensión de tierra, piedras y montañas surgen pequeñas zonas donde se encuentra agua y verdes valles, denominados oasis.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jc w:val="both"/>
        <w:rPr>
          <w:sz w:val="24"/>
          <w:u w:val="single"/>
        </w:rPr>
      </w:pPr>
      <w:r w:rsidRPr="007C71D8">
        <w:rPr>
          <w:noProof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48260</wp:posOffset>
            </wp:positionV>
            <wp:extent cx="270510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448" y="21335"/>
                <wp:lineTo x="2144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t="18683" r="10493" b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D8">
        <w:rPr>
          <w:b/>
          <w:sz w:val="24"/>
          <w:u w:val="single"/>
        </w:rPr>
        <w:t>El altiplano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altiplano recibe precipitaciones tropicales esporádicas en enero y febrero. Aquí no es la aridez sino la altura la que limita y determina la vida: sólo la flora y fauna más fuerte y especializadas sobreviven sobre los 3.500 metros.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rasgo más destacado de este sector lo constituyen las imponentes cumbres nevadas de los volcanes. Predominan en este ambiente lagos, salares y géiseres [termas]. En la actualidad, el altiplano chileno es habitado por pequeñas comunidades descendientes de las culturas andinas, especialmente aymaras, que se dedican al pastoreo de llamas y alpacas domesticadas.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¿Cuál de estos ambientes permite más formas de vida?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En este caso, ¿cuál es el elemento que influye para que un ambiente exista más vida que en otro?</w:t>
      </w:r>
      <w:r w:rsidR="0004663F">
        <w:rPr>
          <w:sz w:val="24"/>
        </w:rPr>
        <w:t xml:space="preserve"> (2 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¿Cuál de los ambientes, cree usted, reúne más condiciones para que se establezcan asentamientos humanos? Explique por qué.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lastRenderedPageBreak/>
        <w:t>ZONA NORTE GRANDE Y CHICO</w:t>
      </w:r>
    </w:p>
    <w:p w:rsidR="007C71D8" w:rsidRDefault="007C71D8" w:rsidP="007C71D8">
      <w:pPr>
        <w:pStyle w:val="Sinespaciado"/>
        <w:jc w:val="center"/>
        <w:rPr>
          <w:b/>
          <w:color w:val="4BACC6"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Las zonas naturales son extensiones de territorios que comparten ciertas características, especialmente climáticas y de relieve. Sin embargo, al interior de ellas se pueden distinguir diferentes ambientes naturales que presentan particularidades. En el caso de Chile, se distinguen, en cada zona natural, ambientes naturales asociados a la singularidad de las unidades del relieve del territorio. En cada zona natural es posible identificar, entre otros, ambientes costeros, ambientes del interior y ambientes de altura.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A continuación conocerá los ambientes naturales de las zonas naturales del norte del país.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170815</wp:posOffset>
            </wp:positionV>
            <wp:extent cx="3267075" cy="5656580"/>
            <wp:effectExtent l="0" t="0" r="9525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3795" r="5227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0501AE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 w:rsidRPr="0004663F">
        <w:rPr>
          <w:sz w:val="24"/>
        </w:rPr>
        <w:t>Pinte, en el mapa de Chile, la zona que corresponda al Norte Grande y Chico</w:t>
      </w:r>
      <w:r w:rsidR="0004663F">
        <w:rPr>
          <w:sz w:val="24"/>
        </w:rPr>
        <w:t>. (2 pts.)</w:t>
      </w:r>
    </w:p>
    <w:p w:rsidR="0004663F" w:rsidRPr="0004663F" w:rsidRDefault="0004663F" w:rsidP="0004663F">
      <w:pPr>
        <w:pStyle w:val="Sinespaciado"/>
        <w:ind w:left="5529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Pinte, en el mapa ambientes naturales de la zona del Norte Grande y Chico, cada área identificada con un número, con los colores diferentes.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Complete el cuadro de simbología, con el color que utilizó para cada área</w:t>
      </w:r>
      <w:r w:rsidR="0004663F">
        <w:rPr>
          <w:sz w:val="24"/>
        </w:rPr>
        <w:t>.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¿Cuáles son los ambientes naturales representados en la zona natural del Norte Grande?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rPr>
          <w:sz w:val="24"/>
        </w:rPr>
      </w:pPr>
    </w:p>
    <w:p w:rsidR="007C71D8" w:rsidRDefault="007C71D8" w:rsidP="007C71D8">
      <w:pPr>
        <w:pStyle w:val="Sinespaciado"/>
        <w:ind w:left="5529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5529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…………………………………………………………………………</w:t>
      </w:r>
    </w:p>
    <w:p w:rsidR="007C71D8" w:rsidRDefault="007C71D8" w:rsidP="007C71D8">
      <w:pPr>
        <w:pStyle w:val="Sinespaciado"/>
        <w:ind w:left="5529"/>
        <w:jc w:val="both"/>
        <w:rPr>
          <w:color w:val="4BACC6"/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¿Cuáles son los ambientes naturales representados en la zona natural del Norte Chico?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5529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5529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</w:t>
      </w:r>
    </w:p>
    <w:p w:rsidR="007C71D8" w:rsidRDefault="007C71D8" w:rsidP="007C71D8">
      <w:pPr>
        <w:pStyle w:val="Sinespaciado"/>
        <w:spacing w:line="360" w:lineRule="auto"/>
        <w:ind w:left="5529"/>
        <w:jc w:val="both"/>
        <w:rPr>
          <w:color w:val="4BACC6"/>
          <w:sz w:val="24"/>
        </w:rPr>
      </w:pPr>
    </w:p>
    <w:p w:rsidR="007C71D8" w:rsidRDefault="007C71D8" w:rsidP="007C71D8">
      <w:pPr>
        <w:pStyle w:val="Sinespaciado"/>
        <w:spacing w:line="360" w:lineRule="auto"/>
        <w:ind w:left="720"/>
        <w:jc w:val="both"/>
        <w:rPr>
          <w:rFonts w:ascii="Arial" w:hAnsi="Arial" w:cs="Arial"/>
          <w:color w:val="9BBB59"/>
          <w:sz w:val="20"/>
          <w:szCs w:val="20"/>
        </w:rPr>
      </w:pPr>
    </w:p>
    <w:p w:rsidR="00171597" w:rsidRDefault="00171597" w:rsidP="00E24B4E"/>
    <w:p w:rsidR="007C71D8" w:rsidRDefault="007C71D8" w:rsidP="00E24B4E"/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t>AMBIENTE NATURAL ZONA CENTRAL</w:t>
      </w:r>
    </w:p>
    <w:p w:rsidR="007C71D8" w:rsidRDefault="007C71D8" w:rsidP="007C71D8">
      <w:pPr>
        <w:pStyle w:val="Sinespaciado"/>
        <w:jc w:val="center"/>
        <w:rPr>
          <w:b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Complete el siguiente mapa siguiendo las instrucciones: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22225</wp:posOffset>
            </wp:positionV>
            <wp:extent cx="4151630" cy="7448550"/>
            <wp:effectExtent l="0" t="0" r="1270" b="0"/>
            <wp:wrapThrough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2102" r="50916" b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En el mapa de Chile, pinte de un color distinto la zona que corresponde a la zona Central.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En el mapa Ambientes naturales de la zona Central, pinte cada área identificada con un número de un color diferente.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04663F">
      <w:pPr>
        <w:pStyle w:val="Sinespaciado"/>
        <w:numPr>
          <w:ilvl w:val="0"/>
          <w:numId w:val="14"/>
        </w:numPr>
        <w:rPr>
          <w:sz w:val="24"/>
        </w:rPr>
      </w:pPr>
      <w:r>
        <w:rPr>
          <w:sz w:val="24"/>
        </w:rPr>
        <w:t>Complete el cuadro de simbología, pintando el color que empleó para cada área.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lastRenderedPageBreak/>
        <w:t>El ambiente mediterráneo es una de las zonas de mayor extensión en Chile; se caracteriza principalmente por inviernos fríos y lluviosos y veranos secos y calurosos. Se distinguen variaciones en la cantidad de precipitaciones y meses en que se concentran. Las precipitaciones aumentan en cantidad en los territorios de más al sur de este ambiente. La mayor cantidad de precipitaciones da origen a una mayor vegetación y bosques.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103505</wp:posOffset>
            </wp:positionV>
            <wp:extent cx="215265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26540" r="24080" b="1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mediterráneo costero posee planicies, terrazas costeras y dunas donde predominan temperaturas moderadas y abundante nubosidad, originando mayor vegetación. Hacia el sur, los árboles y arbustos son más abundantes y forman pequeños bosques, especialmente en las quebradas.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81915</wp:posOffset>
            </wp:positionV>
            <wp:extent cx="2143125" cy="1490345"/>
            <wp:effectExtent l="0" t="0" r="9525" b="0"/>
            <wp:wrapThrough wrapText="bothSides">
              <wp:wrapPolygon edited="0">
                <wp:start x="0" y="0"/>
                <wp:lineTo x="0" y="21259"/>
                <wp:lineTo x="21504" y="21259"/>
                <wp:lineTo x="2150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t="26540" r="12363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 xml:space="preserve">El ambiente mediterráneo interior coincide con la depresión interior de la zona Central. La vegetación recibe el nombre de matorral. En general en la estación de verano o seca, el follaje [hojas] se mantiene verde, pero el pasto se ha secado. 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Considerando las imágenes y el texto responda: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 xml:space="preserve">¿Cuál es la diferencia que se puede mencionar entre el ambiente mediterráneo costero y el ambiente mediterráneo interior? </w:t>
      </w:r>
      <w:r w:rsidR="0004663F">
        <w:rPr>
          <w:sz w:val="24"/>
        </w:rPr>
        <w:t>(2pts.)</w:t>
      </w: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……………………………………………………….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¿Cuál de los ambientes cree usted que reúne mejores condiciones para que se establezcan asentamientos humanos? Explique por qué.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spacing w:line="360" w:lineRule="auto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¿Por qué cree usted que este ambiente coincide con el que concentra la mayor población del territorio nacional?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Pr="0004663F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04663F">
        <w:rPr>
          <w:b/>
          <w:sz w:val="28"/>
          <w:u w:val="single"/>
        </w:rPr>
        <w:lastRenderedPageBreak/>
        <w:t>AMBIENTES FRÍO LLUVIOSO, PATAGÓNICO Y POLAR</w:t>
      </w:r>
    </w:p>
    <w:p w:rsidR="007C71D8" w:rsidRDefault="007C71D8" w:rsidP="007C71D8">
      <w:pPr>
        <w:spacing w:before="100" w:beforeAutospacing="1"/>
        <w:ind w:right="-1134"/>
        <w:contextualSpacing/>
        <w:rPr>
          <w:b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  <w:r>
        <w:rPr>
          <w:sz w:val="24"/>
        </w:rPr>
        <w:t>Complete el siguiente mapa siguiendo las instrucciones:</w:t>
      </w: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63500</wp:posOffset>
            </wp:positionV>
            <wp:extent cx="3165475" cy="6703695"/>
            <wp:effectExtent l="0" t="0" r="0" b="1905"/>
            <wp:wrapThrough wrapText="bothSides">
              <wp:wrapPolygon edited="0">
                <wp:start x="0" y="0"/>
                <wp:lineTo x="0" y="21545"/>
                <wp:lineTo x="21448" y="21545"/>
                <wp:lineTo x="2144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9424" r="52461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En el mapa de Chile pinte la zona que corresponda a la zona sur y  austral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spacing w:before="100" w:beforeAutospacing="1"/>
        <w:ind w:right="-142"/>
        <w:jc w:val="both"/>
        <w:rPr>
          <w:sz w:val="24"/>
        </w:rPr>
      </w:pPr>
    </w:p>
    <w:p w:rsidR="007C71D8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En el mapa de ambientes frío y patagónico, pinte cada área identificada con un número de un color diferente.</w:t>
      </w:r>
      <w:r w:rsidR="0004663F">
        <w:rPr>
          <w:sz w:val="24"/>
        </w:rPr>
        <w:t xml:space="preserve"> (2pts.)</w:t>
      </w:r>
    </w:p>
    <w:p w:rsidR="007C71D8" w:rsidRPr="00F721A3" w:rsidRDefault="007C71D8" w:rsidP="007C71D8">
      <w:pPr>
        <w:pStyle w:val="Prrafodelista"/>
        <w:jc w:val="both"/>
        <w:rPr>
          <w:sz w:val="24"/>
        </w:rPr>
      </w:pPr>
    </w:p>
    <w:p w:rsidR="007C71D8" w:rsidRPr="00496156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Complete el cuadro de la simbología, pintando el color que empleó para cada área.</w:t>
      </w:r>
      <w:r w:rsidR="0004663F">
        <w:rPr>
          <w:sz w:val="24"/>
        </w:rPr>
        <w:t xml:space="preserve"> (2pts.)</w:t>
      </w:r>
    </w:p>
    <w:p w:rsidR="007C71D8" w:rsidRDefault="0004663F" w:rsidP="007C71D8">
      <w:pPr>
        <w:spacing w:before="100" w:beforeAutospacing="1"/>
        <w:ind w:right="-1134"/>
        <w:contextualSpacing/>
        <w:rPr>
          <w:sz w:val="24"/>
        </w:rPr>
      </w:pPr>
      <w:r>
        <w:rPr>
          <w:sz w:val="24"/>
        </w:rPr>
        <w:t xml:space="preserve"> </w:t>
      </w: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 w:rsidRPr="008E12BE">
        <w:rPr>
          <w:b/>
          <w:sz w:val="24"/>
        </w:rPr>
        <w:t>Ambiente frío lluvioso.</w:t>
      </w:r>
      <w:r>
        <w:rPr>
          <w:sz w:val="24"/>
        </w:rPr>
        <w:t xml:space="preserve"> El paisaje es siempre verde, con grandes bosques cuyos árboles pueden alcanzar hasta 40 metros de altura. Los cerros se encuentran dominados por grandes extensiones de bosques de roble, coigüe y ulmo.</w:t>
      </w: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 w:rsidRPr="008E12BE">
        <w:rPr>
          <w:b/>
          <w:sz w:val="24"/>
        </w:rPr>
        <w:t>Ambiente patagónico</w:t>
      </w:r>
      <w:r>
        <w:rPr>
          <w:sz w:val="24"/>
        </w:rPr>
        <w:t xml:space="preserve">. Se pueden distinguir tres zonas: la insular, la intermedia y la estepa patagónica. Además de la existencia de profundos fiordos, lagos y glaciares. Del borde de los glaciares se desprenden enormes témpanos que navegan lentamente impulsados por la corriente. </w:t>
      </w: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41275</wp:posOffset>
            </wp:positionV>
            <wp:extent cx="5612130" cy="1760855"/>
            <wp:effectExtent l="0" t="0" r="762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45964" r="6306" b="1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04663F" w:rsidRDefault="007C71D8" w:rsidP="0004663F">
      <w:pPr>
        <w:pStyle w:val="Prrafodelista"/>
        <w:widowControl/>
        <w:numPr>
          <w:ilvl w:val="0"/>
          <w:numId w:val="18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04663F">
        <w:rPr>
          <w:sz w:val="24"/>
        </w:rPr>
        <w:t>¿Cuáles son las principales semejanzas entre el ambiente natural frío lluvioso y patagónico? Mencione dos</w:t>
      </w:r>
      <w:r w:rsidR="0004663F">
        <w:rPr>
          <w:sz w:val="24"/>
        </w:rPr>
        <w:t xml:space="preserve"> (4 pts.)</w:t>
      </w:r>
    </w:p>
    <w:p w:rsidR="007C71D8" w:rsidRPr="0004663F" w:rsidRDefault="007C71D8" w:rsidP="0004663F">
      <w:pPr>
        <w:spacing w:before="100" w:beforeAutospacing="1" w:line="360" w:lineRule="auto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Default="007C71D8" w:rsidP="007C71D8">
      <w:pPr>
        <w:pStyle w:val="Prrafodelista"/>
        <w:spacing w:before="100" w:beforeAutospacing="1"/>
        <w:jc w:val="both"/>
        <w:rPr>
          <w:sz w:val="24"/>
        </w:rPr>
      </w:pPr>
    </w:p>
    <w:p w:rsidR="007C71D8" w:rsidRPr="0004663F" w:rsidRDefault="007C71D8" w:rsidP="0004663F">
      <w:pPr>
        <w:pStyle w:val="Prrafodelista"/>
        <w:widowControl/>
        <w:numPr>
          <w:ilvl w:val="0"/>
          <w:numId w:val="19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04663F">
        <w:rPr>
          <w:sz w:val="24"/>
        </w:rPr>
        <w:t>¿Cuáles son las principales diferencias entre los ambientes frío lluvioso y patagónico? Mencione dos</w:t>
      </w:r>
      <w:r w:rsidR="0004663F">
        <w:rPr>
          <w:sz w:val="24"/>
        </w:rPr>
        <w:t>. (2pts.)</w:t>
      </w:r>
    </w:p>
    <w:p w:rsidR="007C71D8" w:rsidRPr="0004663F" w:rsidRDefault="007C71D8" w:rsidP="0004663F">
      <w:pPr>
        <w:spacing w:before="100" w:beforeAutospacing="1" w:line="360" w:lineRule="auto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04663F" w:rsidRPr="0004663F" w:rsidRDefault="0004663F" w:rsidP="0004663F">
      <w:pPr>
        <w:jc w:val="center"/>
        <w:rPr>
          <w:rFonts w:ascii="Calibri" w:eastAsia="Calibri" w:hAnsi="Calibri" w:cs="Times New Roman"/>
          <w:b/>
          <w:sz w:val="28"/>
          <w:u w:val="single"/>
          <w:lang w:eastAsia="en-US" w:bidi="ar-SA"/>
        </w:rPr>
      </w:pPr>
      <w:r w:rsidRPr="0004663F">
        <w:rPr>
          <w:b/>
          <w:sz w:val="28"/>
          <w:u w:val="single"/>
        </w:rPr>
        <w:lastRenderedPageBreak/>
        <w:t>EL AMBIENTE POLAR</w:t>
      </w:r>
    </w:p>
    <w:p w:rsidR="0004663F" w:rsidRDefault="0004663F" w:rsidP="0004663F">
      <w:pPr>
        <w:jc w:val="center"/>
        <w:rPr>
          <w:b/>
          <w:color w:val="8064A2"/>
          <w:sz w:val="28"/>
        </w:rPr>
      </w:pPr>
    </w:p>
    <w:p w:rsidR="0004663F" w:rsidRDefault="0004663F" w:rsidP="0004663F">
      <w:pPr>
        <w:jc w:val="both"/>
        <w:rPr>
          <w:sz w:val="24"/>
        </w:rPr>
      </w:pPr>
      <w:r>
        <w:rPr>
          <w:sz w:val="24"/>
        </w:rPr>
        <w:t>Lea y realice cada una de las instrucciones.</w:t>
      </w:r>
    </w:p>
    <w:p w:rsidR="0004663F" w:rsidRDefault="0004663F" w:rsidP="0004663F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167005</wp:posOffset>
            </wp:positionV>
            <wp:extent cx="2978785" cy="6515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mapa, pinte con un color el territorio indicado con el número 1.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Pinte el resto del territorio nacional con un color diferente.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ayuda de un atlas localiza y escriba en el mapa los océanos, el estrecho de Magallanes y el territorio antártico chileno.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el cuadro de simbología con el color que utilizó para el ambiente polar.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>¿Cómo se llama el continente donde se localiza el ambiente polar de Chile?</w:t>
      </w:r>
      <w:r w:rsidRPr="0004663F">
        <w:rPr>
          <w:sz w:val="24"/>
        </w:rPr>
        <w:t xml:space="preserve">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jc w:val="both"/>
        <w:rPr>
          <w:sz w:val="24"/>
          <w:szCs w:val="24"/>
        </w:rPr>
      </w:pP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…………………………………………………………………….…</w:t>
      </w:r>
      <w:r>
        <w:rPr>
          <w:sz w:val="24"/>
          <w:szCs w:val="24"/>
        </w:rPr>
        <w:t>………….</w:t>
      </w: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………………………………………………………….……………</w:t>
      </w:r>
      <w:r>
        <w:rPr>
          <w:sz w:val="24"/>
          <w:szCs w:val="24"/>
        </w:rPr>
        <w:t>……….</w:t>
      </w: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¿Cómo se llama el territorio nacional donde se localiza el ambiente polar?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/>
        <w:jc w:val="both"/>
        <w:rPr>
          <w:sz w:val="24"/>
          <w:szCs w:val="24"/>
        </w:rPr>
      </w:pP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…………………………………………..…………….…………………..</w:t>
      </w: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……………………………………………………….……………………….</w:t>
      </w:r>
    </w:p>
    <w:p w:rsidR="0004663F" w:rsidRDefault="0004663F" w:rsidP="0004663F">
      <w:pPr>
        <w:ind w:left="360"/>
        <w:jc w:val="both"/>
        <w:rPr>
          <w:sz w:val="24"/>
        </w:rPr>
      </w:pPr>
    </w:p>
    <w:p w:rsidR="0004663F" w:rsidRDefault="0004663F" w:rsidP="0004663F">
      <w:pPr>
        <w:ind w:left="360"/>
        <w:jc w:val="both"/>
        <w:rPr>
          <w:sz w:val="24"/>
        </w:rPr>
      </w:pPr>
    </w:p>
    <w:p w:rsidR="0004663F" w:rsidRDefault="0004663F" w:rsidP="0004663F">
      <w:pPr>
        <w:jc w:val="both"/>
        <w:rPr>
          <w:rFonts w:ascii="Calibri" w:hAnsi="Calibri" w:cs="Times New Roman"/>
          <w:sz w:val="24"/>
        </w:rPr>
      </w:pPr>
      <w:r>
        <w:rPr>
          <w:sz w:val="24"/>
        </w:rPr>
        <w:t>Este ambiente se caracteriza por la ausencia de una estación calurosa, el terreno está cubierto por una capa de hielo. Solo se deshiela superficialmente durante dos o tres meses al año en los que las temperaturas superan los 0 grados. Este corto período permite la existencia de una formación vegetal de líquenes, musgos y plantas herbáceas.</w:t>
      </w:r>
    </w:p>
    <w:p w:rsidR="0004663F" w:rsidRDefault="0004663F" w:rsidP="0004663F">
      <w:pPr>
        <w:jc w:val="both"/>
        <w:rPr>
          <w:sz w:val="24"/>
        </w:rPr>
      </w:pPr>
    </w:p>
    <w:p w:rsidR="0004663F" w:rsidRDefault="0004663F" w:rsidP="0004663F">
      <w:pPr>
        <w:jc w:val="both"/>
        <w:rPr>
          <w:sz w:val="24"/>
        </w:rPr>
      </w:pPr>
      <w:r>
        <w:rPr>
          <w:sz w:val="24"/>
        </w:rPr>
        <w:t>En sectores donde el mes menos frío no alcanzan los 0°C, la vegetación es imposible que sobreviva.</w:t>
      </w:r>
    </w:p>
    <w:p w:rsidR="0004663F" w:rsidRDefault="0004663F" w:rsidP="0004663F">
      <w:pPr>
        <w:jc w:val="both"/>
        <w:rPr>
          <w:sz w:val="24"/>
        </w:rPr>
      </w:pPr>
    </w:p>
    <w:p w:rsidR="0004663F" w:rsidRDefault="0004663F" w:rsidP="0004663F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906780</wp:posOffset>
            </wp:positionV>
            <wp:extent cx="5612130" cy="2027555"/>
            <wp:effectExtent l="0" t="0" r="7620" b="0"/>
            <wp:wrapTight wrapText="bothSides">
              <wp:wrapPolygon edited="0">
                <wp:start x="0" y="0"/>
                <wp:lineTo x="0" y="21309"/>
                <wp:lineTo x="21556" y="21309"/>
                <wp:lineTo x="21556" y="0"/>
                <wp:lineTo x="0" y="0"/>
              </wp:wrapPolygon>
            </wp:wrapTight>
            <wp:docPr id="14" name="Imagen 14" descr="Descripción: Descripción: http://upload.wikimedia.org/wikipedia/commons/0/0a/Villa_Las_Estrellas._Vista_panor%C3%A1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http://upload.wikimedia.org/wikipedia/commons/0/0a/Villa_Las_Estrellas._Vista_panor%C3%A1mi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Las precipitaciones en forma de nieve, son inferiores a 250 mm anuales por ello, no solo es imposible la vida vegetal, también la vida humana se hace muy difícil, limitándose los asentamientos [establecimientos] a las estaciones científicas, que cuentan con sistemas de calefacción y abastecimiento que permiten su permanencia en este ambiente.</w:t>
      </w:r>
    </w:p>
    <w:p w:rsidR="0004663F" w:rsidRDefault="0004663F" w:rsidP="0004663F">
      <w:pPr>
        <w:jc w:val="both"/>
        <w:rPr>
          <w:rFonts w:ascii="Calibri" w:hAnsi="Calibri" w:cs="Times New Roman"/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>
        <w:rPr>
          <w:sz w:val="24"/>
        </w:rPr>
        <w:t>¿Cuáles son las dificultades que impone este ambiente para los asentamientos humanos? (2pts.)</w:t>
      </w:r>
    </w:p>
    <w:p w:rsidR="0004663F" w:rsidRPr="0004663F" w:rsidRDefault="0004663F" w:rsidP="0004663F">
      <w:pPr>
        <w:spacing w:line="360" w:lineRule="auto"/>
        <w:ind w:left="426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</w:t>
      </w:r>
    </w:p>
    <w:p w:rsidR="0004663F" w:rsidRDefault="0004663F" w:rsidP="0004663F">
      <w:pPr>
        <w:ind w:left="426"/>
        <w:jc w:val="both"/>
        <w:rPr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>
        <w:rPr>
          <w:sz w:val="24"/>
        </w:rPr>
        <w:t>¿Qué actividades se pueden realizar en este ambiente? (2pts.)</w:t>
      </w:r>
    </w:p>
    <w:p w:rsidR="0004663F" w:rsidRDefault="0004663F" w:rsidP="0004663F">
      <w:pPr>
        <w:widowControl/>
        <w:autoSpaceDE/>
        <w:autoSpaceDN/>
        <w:ind w:left="426"/>
        <w:jc w:val="both"/>
        <w:rPr>
          <w:sz w:val="24"/>
        </w:rPr>
      </w:pPr>
    </w:p>
    <w:p w:rsidR="0004663F" w:rsidRPr="0004663F" w:rsidRDefault="0004663F" w:rsidP="0004663F">
      <w:pPr>
        <w:spacing w:line="360" w:lineRule="auto"/>
        <w:ind w:left="426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…</w:t>
      </w:r>
      <w:r>
        <w:rPr>
          <w:sz w:val="24"/>
        </w:rPr>
        <w:t>………………………………………….</w:t>
      </w:r>
    </w:p>
    <w:p w:rsidR="0004663F" w:rsidRDefault="0004663F" w:rsidP="0004663F">
      <w:pPr>
        <w:ind w:left="426"/>
        <w:jc w:val="both"/>
        <w:rPr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  <w:r>
        <w:rPr>
          <w:sz w:val="24"/>
        </w:rPr>
        <w:t>¿Cómo se imagina la vida de los niños que viven en este ambiente?  (2pts.)</w:t>
      </w:r>
    </w:p>
    <w:p w:rsidR="0004663F" w:rsidRDefault="0004663F" w:rsidP="0004663F">
      <w:pPr>
        <w:widowControl/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……………………………………………………………………………………………………………………………………........</w:t>
      </w:r>
      <w:r>
        <w:rPr>
          <w:sz w:val="24"/>
        </w:rPr>
        <w:t>............................................................................................</w:t>
      </w: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………………………………………………………………..</w:t>
      </w: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…………………………………………………………………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Pr="007C71D8" w:rsidRDefault="007C71D8" w:rsidP="007C71D8">
      <w:pPr>
        <w:spacing w:line="360" w:lineRule="auto"/>
      </w:pPr>
    </w:p>
    <w:sectPr w:rsidR="007C71D8" w:rsidRPr="007C71D8" w:rsidSect="007C71D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4201"/>
    <w:multiLevelType w:val="hybridMultilevel"/>
    <w:tmpl w:val="818C569A"/>
    <w:lvl w:ilvl="0" w:tplc="12385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3" w15:restartNumberingAfterBreak="0">
    <w:nsid w:val="06D5461F"/>
    <w:multiLevelType w:val="hybridMultilevel"/>
    <w:tmpl w:val="A8BEECD2"/>
    <w:lvl w:ilvl="0" w:tplc="95D8024E">
      <w:start w:val="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F909D9"/>
    <w:multiLevelType w:val="hybridMultilevel"/>
    <w:tmpl w:val="473418B2"/>
    <w:lvl w:ilvl="0" w:tplc="F1CA6B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0AFF"/>
    <w:multiLevelType w:val="hybridMultilevel"/>
    <w:tmpl w:val="43428A4C"/>
    <w:lvl w:ilvl="0" w:tplc="1F3A75D4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51751"/>
    <w:multiLevelType w:val="hybridMultilevel"/>
    <w:tmpl w:val="4FC485C0"/>
    <w:lvl w:ilvl="0" w:tplc="4378CB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8" w15:restartNumberingAfterBreak="0">
    <w:nsid w:val="26BF19D9"/>
    <w:multiLevelType w:val="hybridMultilevel"/>
    <w:tmpl w:val="8B78FFE0"/>
    <w:lvl w:ilvl="0" w:tplc="F1FA8E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BACC6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A4DFE"/>
    <w:multiLevelType w:val="hybridMultilevel"/>
    <w:tmpl w:val="415258F4"/>
    <w:lvl w:ilvl="0" w:tplc="FDB494BA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731FB"/>
    <w:multiLevelType w:val="hybridMultilevel"/>
    <w:tmpl w:val="2C54DF8A"/>
    <w:lvl w:ilvl="0" w:tplc="56488E62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30FDA"/>
    <w:multiLevelType w:val="hybridMultilevel"/>
    <w:tmpl w:val="31B2E974"/>
    <w:lvl w:ilvl="0" w:tplc="434E8AA4">
      <w:start w:val="3"/>
      <w:numFmt w:val="bullet"/>
      <w:lvlText w:val="-"/>
      <w:lvlJc w:val="left"/>
      <w:pPr>
        <w:ind w:left="739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2" w15:restartNumberingAfterBreak="0">
    <w:nsid w:val="4601473E"/>
    <w:multiLevelType w:val="hybridMultilevel"/>
    <w:tmpl w:val="B43E3E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76832"/>
    <w:multiLevelType w:val="hybridMultilevel"/>
    <w:tmpl w:val="2982BF36"/>
    <w:lvl w:ilvl="0" w:tplc="EAB811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471DF"/>
    <w:multiLevelType w:val="hybridMultilevel"/>
    <w:tmpl w:val="94BA50FE"/>
    <w:lvl w:ilvl="0" w:tplc="88FA55F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C18BA"/>
    <w:multiLevelType w:val="hybridMultilevel"/>
    <w:tmpl w:val="779890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E02D9"/>
    <w:multiLevelType w:val="hybridMultilevel"/>
    <w:tmpl w:val="98CEA414"/>
    <w:lvl w:ilvl="0" w:tplc="400ECDC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82742"/>
    <w:multiLevelType w:val="hybridMultilevel"/>
    <w:tmpl w:val="0B6A1B36"/>
    <w:lvl w:ilvl="0" w:tplc="2A5EAAC8">
      <w:start w:val="1"/>
      <w:numFmt w:val="decimal"/>
      <w:lvlText w:val="%1."/>
      <w:lvlJc w:val="left"/>
      <w:pPr>
        <w:ind w:left="420" w:hanging="360"/>
      </w:pPr>
      <w:rPr>
        <w:b/>
        <w:color w:val="auto"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140" w:hanging="360"/>
      </w:pPr>
    </w:lvl>
    <w:lvl w:ilvl="2" w:tplc="340A001B">
      <w:start w:val="1"/>
      <w:numFmt w:val="lowerRoman"/>
      <w:lvlText w:val="%3."/>
      <w:lvlJc w:val="right"/>
      <w:pPr>
        <w:ind w:left="1860" w:hanging="180"/>
      </w:pPr>
    </w:lvl>
    <w:lvl w:ilvl="3" w:tplc="340A000F">
      <w:start w:val="1"/>
      <w:numFmt w:val="decimal"/>
      <w:lvlText w:val="%4."/>
      <w:lvlJc w:val="left"/>
      <w:pPr>
        <w:ind w:left="2580" w:hanging="360"/>
      </w:pPr>
    </w:lvl>
    <w:lvl w:ilvl="4" w:tplc="340A0019">
      <w:start w:val="1"/>
      <w:numFmt w:val="lowerLetter"/>
      <w:lvlText w:val="%5."/>
      <w:lvlJc w:val="left"/>
      <w:pPr>
        <w:ind w:left="3300" w:hanging="360"/>
      </w:pPr>
    </w:lvl>
    <w:lvl w:ilvl="5" w:tplc="340A001B">
      <w:start w:val="1"/>
      <w:numFmt w:val="lowerRoman"/>
      <w:lvlText w:val="%6."/>
      <w:lvlJc w:val="right"/>
      <w:pPr>
        <w:ind w:left="4020" w:hanging="180"/>
      </w:pPr>
    </w:lvl>
    <w:lvl w:ilvl="6" w:tplc="340A000F">
      <w:start w:val="1"/>
      <w:numFmt w:val="decimal"/>
      <w:lvlText w:val="%7."/>
      <w:lvlJc w:val="left"/>
      <w:pPr>
        <w:ind w:left="4740" w:hanging="360"/>
      </w:pPr>
    </w:lvl>
    <w:lvl w:ilvl="7" w:tplc="340A0019">
      <w:start w:val="1"/>
      <w:numFmt w:val="lowerLetter"/>
      <w:lvlText w:val="%8."/>
      <w:lvlJc w:val="left"/>
      <w:pPr>
        <w:ind w:left="5460" w:hanging="360"/>
      </w:pPr>
    </w:lvl>
    <w:lvl w:ilvl="8" w:tplc="340A001B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1CC2285"/>
    <w:multiLevelType w:val="hybridMultilevel"/>
    <w:tmpl w:val="4702AC2C"/>
    <w:lvl w:ilvl="0" w:tplc="B6E638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BACC6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03955"/>
    <w:multiLevelType w:val="hybridMultilevel"/>
    <w:tmpl w:val="EFF2D858"/>
    <w:lvl w:ilvl="0" w:tplc="58DC6EF0">
      <w:start w:val="1"/>
      <w:numFmt w:val="decimal"/>
      <w:lvlText w:val="%1."/>
      <w:lvlJc w:val="left"/>
      <w:pPr>
        <w:ind w:left="720" w:hanging="360"/>
      </w:pPr>
      <w:rPr>
        <w:b/>
        <w:color w:val="C0504D"/>
        <w:sz w:val="3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E51E98"/>
    <w:multiLevelType w:val="hybridMultilevel"/>
    <w:tmpl w:val="B76EA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5"/>
  </w:num>
  <w:num w:numId="5">
    <w:abstractNumId w:val="11"/>
  </w:num>
  <w:num w:numId="6">
    <w:abstractNumId w:val="3"/>
  </w:num>
  <w:num w:numId="7">
    <w:abstractNumId w:val="12"/>
  </w:num>
  <w:num w:numId="8">
    <w:abstractNumId w:val="4"/>
  </w:num>
  <w:num w:numId="9">
    <w:abstractNumId w:val="13"/>
  </w:num>
  <w:num w:numId="10">
    <w:abstractNumId w:val="2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0"/>
  </w:num>
  <w:num w:numId="19">
    <w:abstractNumId w:val="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46"/>
    <w:rsid w:val="0004663F"/>
    <w:rsid w:val="00171597"/>
    <w:rsid w:val="002841C4"/>
    <w:rsid w:val="002C5991"/>
    <w:rsid w:val="002E3219"/>
    <w:rsid w:val="002F27BE"/>
    <w:rsid w:val="00377D7B"/>
    <w:rsid w:val="003E5BC3"/>
    <w:rsid w:val="00694572"/>
    <w:rsid w:val="006F691F"/>
    <w:rsid w:val="00725CF8"/>
    <w:rsid w:val="007C71D8"/>
    <w:rsid w:val="007F26EB"/>
    <w:rsid w:val="00840E6D"/>
    <w:rsid w:val="0086021F"/>
    <w:rsid w:val="008740FE"/>
    <w:rsid w:val="00A20406"/>
    <w:rsid w:val="00A5661E"/>
    <w:rsid w:val="00AD0F46"/>
    <w:rsid w:val="00BA24EF"/>
    <w:rsid w:val="00BB714C"/>
    <w:rsid w:val="00BD04E6"/>
    <w:rsid w:val="00C14E40"/>
    <w:rsid w:val="00C27718"/>
    <w:rsid w:val="00C430DD"/>
    <w:rsid w:val="00D308EC"/>
    <w:rsid w:val="00D40742"/>
    <w:rsid w:val="00D821A2"/>
    <w:rsid w:val="00E02B19"/>
    <w:rsid w:val="00E24B4E"/>
    <w:rsid w:val="00EB1CEC"/>
    <w:rsid w:val="00F0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0401"/>
  <w15:docId w15:val="{B48770E7-8F09-429C-9DDE-8E9DB490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4E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6021F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4E40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 w:bidi="es-ES"/>
    </w:rPr>
  </w:style>
  <w:style w:type="paragraph" w:styleId="Sinespaciado">
    <w:name w:val="No Spacing"/>
    <w:uiPriority w:val="1"/>
    <w:qFormat/>
    <w:rsid w:val="00171597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unhideWhenUsed/>
    <w:rsid w:val="00BB7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6F691F"/>
  </w:style>
  <w:style w:type="character" w:styleId="nfasis">
    <w:name w:val="Emphasis"/>
    <w:basedOn w:val="Fuentedeprrafopredeter"/>
    <w:qFormat/>
    <w:rsid w:val="006F69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1888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Juan Pablo Martínez González</cp:lastModifiedBy>
  <cp:revision>8</cp:revision>
  <cp:lastPrinted>2019-06-17T16:13:00Z</cp:lastPrinted>
  <dcterms:created xsi:type="dcterms:W3CDTF">2020-03-18T02:56:00Z</dcterms:created>
  <dcterms:modified xsi:type="dcterms:W3CDTF">2020-03-18T16:49:00Z</dcterms:modified>
</cp:coreProperties>
</file>