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CA" w:rsidRDefault="00B74DA4" w:rsidP="00B74DA4">
      <w:pPr>
        <w:spacing w:after="0"/>
        <w:rPr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B74DA4" w:rsidRDefault="00D14D85" w:rsidP="00B74DA4">
      <w:pPr>
        <w:spacing w:after="0"/>
        <w:rPr>
          <w:sz w:val="16"/>
          <w:szCs w:val="16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52DB3CAB" wp14:editId="3FB34450">
                <wp:simplePos x="0" y="0"/>
                <wp:positionH relativeFrom="column">
                  <wp:posOffset>466725</wp:posOffset>
                </wp:positionH>
                <wp:positionV relativeFrom="paragraph">
                  <wp:posOffset>55880</wp:posOffset>
                </wp:positionV>
                <wp:extent cx="5410200" cy="7715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DA4" w:rsidRDefault="005F3E02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GUÍA DE TRABAJO N° 2</w:t>
                            </w:r>
                          </w:p>
                          <w:p w:rsidR="00D14D85" w:rsidRDefault="00D14D85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Semana del 23 de marzo al </w:t>
                            </w:r>
                            <w:r w:rsidR="00777A10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 de abril.</w:t>
                            </w:r>
                          </w:p>
                          <w:p w:rsidR="00B74DA4" w:rsidRPr="00B74DA4" w:rsidRDefault="00E749D3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Artes Visuales 4°Básico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B3C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.75pt;margin-top:4.4pt;width:426pt;height:60.75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" stroked="f">
                <v:textbox>
                  <w:txbxContent>
                    <w:p w:rsidR="00B74DA4" w:rsidRDefault="005F3E02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GUÍA DE TRABAJO N° 2</w:t>
                      </w:r>
                    </w:p>
                    <w:p w:rsidR="00D14D85" w:rsidRDefault="00D14D85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Semana del 23 de marzo al </w:t>
                      </w:r>
                      <w:r w:rsidR="00777A10"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 de abril.</w:t>
                      </w:r>
                    </w:p>
                    <w:p w:rsidR="00B74DA4" w:rsidRPr="00B74DA4" w:rsidRDefault="00E749D3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Artes Visuales 4°Básico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Pr="00B74DA4" w:rsidRDefault="00B74DA4" w:rsidP="00B74DA4">
      <w:pPr>
        <w:spacing w:after="0"/>
        <w:jc w:val="center"/>
      </w:pPr>
    </w:p>
    <w:p w:rsidR="00B74DA4" w:rsidRDefault="00B74DA4" w:rsidP="00B74DA4">
      <w:pPr>
        <w:spacing w:after="0"/>
        <w:rPr>
          <w:sz w:val="16"/>
          <w:szCs w:val="16"/>
        </w:rPr>
      </w:pP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:rsidR="00B74DA4" w:rsidRPr="003E67C7" w:rsidRDefault="00E749D3" w:rsidP="00E749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E67C7">
              <w:rPr>
                <w:rFonts w:ascii="Arial" w:hAnsi="Arial" w:cs="Arial"/>
                <w:sz w:val="20"/>
                <w:szCs w:val="20"/>
                <w:lang w:val="es-ES"/>
              </w:rPr>
              <w:t xml:space="preserve">Crear trabajos de arte con un propósito expresivo personal y basado en la </w:t>
            </w:r>
            <w:r w:rsidR="007604CD">
              <w:rPr>
                <w:rFonts w:ascii="Arial" w:hAnsi="Arial" w:cs="Arial"/>
                <w:sz w:val="20"/>
                <w:szCs w:val="20"/>
                <w:lang w:val="es-ES"/>
              </w:rPr>
              <w:t>observación del entorno natural (Paisaje Urbano)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:rsidR="00B74DA4" w:rsidRDefault="005F3E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-Observar paisajes de otoño e identificar los colores básicos que observan.</w:t>
            </w:r>
          </w:p>
          <w:p w:rsidR="005F3E02" w:rsidRDefault="005F3E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-Colorear paisaje urbano con tonos acordes al otoño.</w:t>
            </w:r>
          </w:p>
          <w:p w:rsidR="005F3E02" w:rsidRPr="005F3E02" w:rsidRDefault="005F3E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-Colorear con tempera el dibujo y marcar con plumón negro el margen.</w:t>
            </w:r>
          </w:p>
        </w:tc>
      </w:tr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:rsidR="00B74DA4" w:rsidRPr="003E67C7" w:rsidRDefault="00760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Colorear paisaje identificando colores de estaciones (otoño).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:rsidR="00B74DA4" w:rsidRDefault="00A615AE">
            <w:r>
              <w:t>15%</w:t>
            </w:r>
            <w:bookmarkStart w:id="0" w:name="_GoBack"/>
            <w:bookmarkEnd w:id="0"/>
          </w:p>
        </w:tc>
      </w:tr>
      <w:tr w:rsidR="00820EC9" w:rsidTr="00820EC9">
        <w:trPr>
          <w:trHeight w:val="279"/>
        </w:trPr>
        <w:tc>
          <w:tcPr>
            <w:tcW w:w="3544" w:type="dxa"/>
          </w:tcPr>
          <w:p w:rsidR="00820EC9" w:rsidRDefault="00820EC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:rsidR="00605993" w:rsidRDefault="00A615AE" w:rsidP="00605993">
            <w:hyperlink r:id="rId5" w:history="1">
              <w:r w:rsidR="00605993" w:rsidRPr="00847BB1">
                <w:rPr>
                  <w:rStyle w:val="Hipervnculo"/>
                </w:rPr>
                <w:t>ctapiav@liceomixto.cl</w:t>
              </w:r>
            </w:hyperlink>
            <w:r w:rsidR="00605993">
              <w:t xml:space="preserve"> –  </w:t>
            </w:r>
            <w:hyperlink r:id="rId6" w:history="1">
              <w:r w:rsidR="00605993" w:rsidRPr="00847BB1">
                <w:rPr>
                  <w:rStyle w:val="Hipervnculo"/>
                </w:rPr>
                <w:t>rfuentes@liceomixto.cl</w:t>
              </w:r>
            </w:hyperlink>
            <w:r w:rsidR="00605993">
              <w:t xml:space="preserve"> </w:t>
            </w:r>
          </w:p>
        </w:tc>
      </w:tr>
    </w:tbl>
    <w:p w:rsidR="00B74DA4" w:rsidRDefault="005A75D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Actividad:</w:t>
      </w:r>
    </w:p>
    <w:p w:rsidR="005A75D7" w:rsidRDefault="005A75D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1.-  Escribe los colores que predominan en el otoño.</w:t>
      </w:r>
    </w:p>
    <w:p w:rsidR="005A75D7" w:rsidRPr="00113CB5" w:rsidRDefault="005A75D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13CB5" w:rsidRPr="00113CB5" w:rsidRDefault="007604CD">
      <w:pPr>
        <w:rPr>
          <w:rFonts w:cstheme="minorHAnsi"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6B8085" wp14:editId="692E44C8">
                <wp:simplePos x="0" y="0"/>
                <wp:positionH relativeFrom="column">
                  <wp:posOffset>0</wp:posOffset>
                </wp:positionH>
                <wp:positionV relativeFrom="paragraph">
                  <wp:posOffset>506730</wp:posOffset>
                </wp:positionV>
                <wp:extent cx="6619875" cy="63722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637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679" w:rsidRDefault="00E276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8085" id="_x0000_s1027" type="#_x0000_t202" style="position:absolute;margin-left:0;margin-top:39.9pt;width:521.25pt;height:50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">
                <v:textbox>
                  <w:txbxContent>
                    <w:p w:rsidR="00E27679" w:rsidRDefault="00E27679"/>
                  </w:txbxContent>
                </v:textbox>
              </v:shape>
            </w:pict>
          </mc:Fallback>
        </mc:AlternateContent>
      </w:r>
      <w:r w:rsidR="005A75D7">
        <w:rPr>
          <w:rFonts w:cstheme="minorHAnsi"/>
          <w:sz w:val="28"/>
          <w:szCs w:val="28"/>
        </w:rPr>
        <w:t xml:space="preserve">2.-   Colorear el paisaje urbano </w:t>
      </w:r>
      <w:r w:rsidR="00113CB5" w:rsidRPr="00113CB5">
        <w:rPr>
          <w:rFonts w:cstheme="minorHAnsi"/>
          <w:sz w:val="28"/>
          <w:szCs w:val="28"/>
        </w:rPr>
        <w:t xml:space="preserve">con </w:t>
      </w:r>
      <w:r w:rsidR="005A75D7">
        <w:rPr>
          <w:rFonts w:cstheme="minorHAnsi"/>
          <w:sz w:val="28"/>
          <w:szCs w:val="28"/>
        </w:rPr>
        <w:t xml:space="preserve">tempera </w:t>
      </w:r>
      <w:r w:rsidR="00482910">
        <w:rPr>
          <w:rFonts w:cstheme="minorHAnsi"/>
          <w:sz w:val="28"/>
          <w:szCs w:val="28"/>
        </w:rPr>
        <w:t xml:space="preserve">o lápices </w:t>
      </w:r>
      <w:r w:rsidR="005A75D7">
        <w:rPr>
          <w:rFonts w:cstheme="minorHAnsi"/>
          <w:sz w:val="28"/>
          <w:szCs w:val="28"/>
        </w:rPr>
        <w:t>usando colores otoñales, respetando el margen del dibujo, márcalo con plumón negro al finalizar.</w:t>
      </w:r>
    </w:p>
    <w:p w:rsidR="00B74DA4" w:rsidRDefault="00B74DA4" w:rsidP="00B74DA4"/>
    <w:p w:rsidR="00B74DA4" w:rsidRPr="00B74DA4" w:rsidRDefault="007604CD" w:rsidP="00B74DA4">
      <w:r>
        <w:rPr>
          <w:noProof/>
          <w:lang w:eastAsia="es-CL"/>
        </w:rPr>
        <w:drawing>
          <wp:anchor distT="0" distB="0" distL="114300" distR="114300" simplePos="0" relativeHeight="251679232" behindDoc="0" locked="0" layoutInCell="1" allowOverlap="1" wp14:anchorId="73D125E3" wp14:editId="39A75B25">
            <wp:simplePos x="0" y="0"/>
            <wp:positionH relativeFrom="column">
              <wp:posOffset>19050</wp:posOffset>
            </wp:positionH>
            <wp:positionV relativeFrom="paragraph">
              <wp:posOffset>488950</wp:posOffset>
            </wp:positionV>
            <wp:extent cx="6591300" cy="5514975"/>
            <wp:effectExtent l="0" t="0" r="0" b="9525"/>
            <wp:wrapNone/>
            <wp:docPr id="2" name="Imagen 2" descr="Resultado de imagen para paisaje urbano en otoño  para colore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paisaje urbano en otoño  para colorear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4DA4" w:rsidRPr="00B74DA4" w:rsidSect="00820EC9">
      <w:pgSz w:w="11907" w:h="18711" w:code="3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0D12B4"/>
    <w:rsid w:val="00113CB5"/>
    <w:rsid w:val="003E67C7"/>
    <w:rsid w:val="00482910"/>
    <w:rsid w:val="005508CA"/>
    <w:rsid w:val="005A75D7"/>
    <w:rsid w:val="005F3E02"/>
    <w:rsid w:val="00605993"/>
    <w:rsid w:val="007604CD"/>
    <w:rsid w:val="00777A10"/>
    <w:rsid w:val="00820EC9"/>
    <w:rsid w:val="008545B1"/>
    <w:rsid w:val="00A615AE"/>
    <w:rsid w:val="00B74DA4"/>
    <w:rsid w:val="00CE7E6B"/>
    <w:rsid w:val="00D14D85"/>
    <w:rsid w:val="00DE3367"/>
    <w:rsid w:val="00E27679"/>
    <w:rsid w:val="00E749D3"/>
    <w:rsid w:val="00F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CF238-C513-4DA2-9E1A-785C4F83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7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05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fuentes@liceomixto.cl" TargetMode="External"/><Relationship Id="rId5" Type="http://schemas.openxmlformats.org/officeDocument/2006/relationships/hyperlink" Target="mailto:ctapiav@liceomixto.c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 C.R.A LMSFB</dc:creator>
  <cp:lastModifiedBy>BIBLIO C.R.A LMSFB</cp:lastModifiedBy>
  <cp:revision>2</cp:revision>
  <dcterms:created xsi:type="dcterms:W3CDTF">2020-03-20T13:49:00Z</dcterms:created>
  <dcterms:modified xsi:type="dcterms:W3CDTF">2020-03-20T13:49:00Z</dcterms:modified>
</cp:coreProperties>
</file>