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FAD0C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FDB3FD0" wp14:editId="492C11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357E564A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AC11FD0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DEE3A9D" w14:textId="77777777" w:rsidR="00B74DA4" w:rsidRDefault="00B74DA4" w:rsidP="00B74DA4">
      <w:pPr>
        <w:spacing w:after="0"/>
        <w:rPr>
          <w:sz w:val="16"/>
          <w:szCs w:val="16"/>
        </w:rPr>
      </w:pPr>
    </w:p>
    <w:p w14:paraId="674B80E2" w14:textId="7450A80F" w:rsidR="00B74DA4" w:rsidRDefault="00B02295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A3E280" wp14:editId="3353DF1D">
                <wp:simplePos x="0" y="0"/>
                <wp:positionH relativeFrom="column">
                  <wp:posOffset>942975</wp:posOffset>
                </wp:positionH>
                <wp:positionV relativeFrom="paragraph">
                  <wp:posOffset>7620</wp:posOffset>
                </wp:positionV>
                <wp:extent cx="5219700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1362" w14:textId="2578B62E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5C35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2AE540B" w14:textId="554C3A17" w:rsid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 Y LITERATURA, 8° BÁSICO</w:t>
                            </w:r>
                          </w:p>
                          <w:p w14:paraId="685D5AE5" w14:textId="22C73F12" w:rsidR="00B02295" w:rsidRPr="00B74DA4" w:rsidRDefault="00666B3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4214EF">
                              <w:rPr>
                                <w:b/>
                                <w:sz w:val="24"/>
                                <w:szCs w:val="24"/>
                              </w:rPr>
                              <w:t>15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A3E2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.6pt;width:411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SJQIAACQ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" stroked="f">
                <v:textbox>
                  <w:txbxContent>
                    <w:p w14:paraId="08021362" w14:textId="2578B62E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5C35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52AE540B" w14:textId="554C3A17" w:rsid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 Y LITERATURA, 8° BÁSICO</w:t>
                      </w:r>
                    </w:p>
                    <w:p w14:paraId="685D5AE5" w14:textId="22C73F12" w:rsidR="00B02295" w:rsidRPr="00B74DA4" w:rsidRDefault="00666B3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DEL 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4214EF">
                        <w:rPr>
                          <w:b/>
                          <w:sz w:val="24"/>
                          <w:szCs w:val="24"/>
                        </w:rPr>
                        <w:t>15 DE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C5503" w14:textId="4E38CE56" w:rsidR="00B74DA4" w:rsidRPr="00B74DA4" w:rsidRDefault="00B74DA4" w:rsidP="00B74DA4">
      <w:pPr>
        <w:spacing w:after="0"/>
        <w:jc w:val="center"/>
      </w:pPr>
    </w:p>
    <w:p w14:paraId="4676380B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Look w:val="04A0" w:firstRow="1" w:lastRow="0" w:firstColumn="1" w:lastColumn="0" w:noHBand="0" w:noVBand="1"/>
      </w:tblPr>
      <w:tblGrid>
        <w:gridCol w:w="2972"/>
        <w:gridCol w:w="7852"/>
      </w:tblGrid>
      <w:tr w:rsidR="00B74DA4" w14:paraId="4AC65C9F" w14:textId="77777777" w:rsidTr="00025808">
        <w:trPr>
          <w:trHeight w:val="295"/>
        </w:trPr>
        <w:tc>
          <w:tcPr>
            <w:tcW w:w="2972" w:type="dxa"/>
          </w:tcPr>
          <w:p w14:paraId="4050E3AD" w14:textId="2FB71331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4A44A5">
              <w:rPr>
                <w:b/>
                <w:u w:val="single"/>
              </w:rPr>
              <w:t>s</w:t>
            </w:r>
          </w:p>
        </w:tc>
        <w:tc>
          <w:tcPr>
            <w:tcW w:w="7852" w:type="dxa"/>
          </w:tcPr>
          <w:p w14:paraId="3E4B1E86" w14:textId="77777777" w:rsidR="0025117E" w:rsidRDefault="003A456B" w:rsidP="00B40681">
            <w:pPr>
              <w:jc w:val="both"/>
            </w:pPr>
            <w:r w:rsidRPr="003A456B">
              <w:t>Analizar comprensivamente un texto narrativo según sus personajes.</w:t>
            </w:r>
          </w:p>
          <w:p w14:paraId="7A3B29FA" w14:textId="45BB90C3" w:rsidR="009D1444" w:rsidRPr="007E6F84" w:rsidRDefault="009D1444" w:rsidP="00B40681">
            <w:pPr>
              <w:jc w:val="both"/>
            </w:pPr>
            <w:r>
              <w:t>R</w:t>
            </w:r>
            <w:r w:rsidRPr="009D1444">
              <w:t>econocer los mecanismos de correferencia dentro de un texto.</w:t>
            </w:r>
          </w:p>
        </w:tc>
      </w:tr>
      <w:tr w:rsidR="00B74DA4" w14:paraId="1E7A7D2F" w14:textId="77777777" w:rsidTr="00025808">
        <w:trPr>
          <w:trHeight w:val="279"/>
        </w:trPr>
        <w:tc>
          <w:tcPr>
            <w:tcW w:w="2972" w:type="dxa"/>
          </w:tcPr>
          <w:p w14:paraId="36DC22E5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852" w:type="dxa"/>
          </w:tcPr>
          <w:p w14:paraId="4A191F95" w14:textId="77777777" w:rsidR="00B02295" w:rsidRDefault="00C10E91" w:rsidP="00B40681">
            <w:pPr>
              <w:jc w:val="both"/>
            </w:pPr>
            <w:r>
              <w:t>Todas las actividades se deben responder en el cuaderno de la asignatura.</w:t>
            </w:r>
          </w:p>
          <w:p w14:paraId="475EE4C0" w14:textId="63E4685B" w:rsidR="00D96596" w:rsidRDefault="00D96596" w:rsidP="00B40681">
            <w:pPr>
              <w:jc w:val="both"/>
            </w:pPr>
            <w:r>
              <w:t>Sigue cada una de las instrucciones enumeradas en la guía.</w:t>
            </w:r>
          </w:p>
        </w:tc>
      </w:tr>
      <w:tr w:rsidR="00B74DA4" w14:paraId="260377B1" w14:textId="77777777" w:rsidTr="00025808">
        <w:trPr>
          <w:trHeight w:val="295"/>
        </w:trPr>
        <w:tc>
          <w:tcPr>
            <w:tcW w:w="2972" w:type="dxa"/>
          </w:tcPr>
          <w:p w14:paraId="5C2128F9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852" w:type="dxa"/>
          </w:tcPr>
          <w:p w14:paraId="63F82326" w14:textId="71588A77" w:rsidR="005C355C" w:rsidRDefault="005C355C" w:rsidP="00E77D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Analizan l</w:t>
            </w:r>
            <w:r w:rsidRPr="005C355C">
              <w:rPr>
                <w:rFonts w:cstheme="minorHAnsi"/>
              </w:rPr>
              <w:t>os personajes, su evolución en el relato y su relación con otros personajes.</w:t>
            </w:r>
          </w:p>
          <w:p w14:paraId="0F8615EA" w14:textId="5B88ECBE" w:rsidR="005C355C" w:rsidRPr="0017262B" w:rsidRDefault="005C355C" w:rsidP="00E77D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Reconocen y corrigen</w:t>
            </w:r>
            <w:r w:rsidRPr="005C355C">
              <w:rPr>
                <w:rFonts w:cstheme="minorHAnsi"/>
              </w:rPr>
              <w:t xml:space="preserve"> usos inadecuados, especialmente de pronombres personales</w:t>
            </w:r>
            <w:r>
              <w:rPr>
                <w:rFonts w:cstheme="minorHAnsi"/>
              </w:rPr>
              <w:t>.</w:t>
            </w:r>
          </w:p>
        </w:tc>
      </w:tr>
      <w:tr w:rsidR="00B74DA4" w14:paraId="522B384B" w14:textId="77777777" w:rsidTr="00025808">
        <w:trPr>
          <w:trHeight w:val="279"/>
        </w:trPr>
        <w:tc>
          <w:tcPr>
            <w:tcW w:w="2972" w:type="dxa"/>
          </w:tcPr>
          <w:p w14:paraId="6E13984A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852" w:type="dxa"/>
          </w:tcPr>
          <w:p w14:paraId="00C64AAB" w14:textId="23489D19" w:rsidR="00B74DA4" w:rsidRDefault="00E77D85" w:rsidP="001F30B2">
            <w:pPr>
              <w:jc w:val="both"/>
            </w:pPr>
            <w:r>
              <w:t>10</w:t>
            </w:r>
            <w:r w:rsidR="00DC0361">
              <w:t>% de la evaluación final.</w:t>
            </w:r>
          </w:p>
        </w:tc>
      </w:tr>
      <w:tr w:rsidR="00820EC9" w14:paraId="467F322A" w14:textId="77777777" w:rsidTr="00025808">
        <w:trPr>
          <w:trHeight w:val="279"/>
        </w:trPr>
        <w:tc>
          <w:tcPr>
            <w:tcW w:w="2972" w:type="dxa"/>
          </w:tcPr>
          <w:p w14:paraId="5F1B7B99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852" w:type="dxa"/>
          </w:tcPr>
          <w:p w14:paraId="3C618688" w14:textId="77777777" w:rsidR="00820EC9" w:rsidRDefault="00B31142" w:rsidP="001F30B2">
            <w:pPr>
              <w:jc w:val="both"/>
            </w:pPr>
            <w:hyperlink r:id="rId6" w:history="1">
              <w:r w:rsidR="004D27AF" w:rsidRPr="00EF0F41">
                <w:rPr>
                  <w:rStyle w:val="Hipervnculo"/>
                </w:rPr>
                <w:t>nelgueta@liceomixto.cl</w:t>
              </w:r>
            </w:hyperlink>
            <w:r w:rsidR="004D27AF">
              <w:t xml:space="preserve"> </w:t>
            </w:r>
            <w:r w:rsidR="00A67D82">
              <w:t>Profesora Lengua y literatura Natalia Elgueta,</w:t>
            </w:r>
          </w:p>
          <w:p w14:paraId="0472E31B" w14:textId="77777777" w:rsidR="00A67D82" w:rsidRDefault="00B31142" w:rsidP="001F30B2">
            <w:pPr>
              <w:jc w:val="both"/>
            </w:pPr>
            <w:hyperlink r:id="rId7" w:history="1">
              <w:r w:rsidR="00A67D82" w:rsidRPr="00EF0F41">
                <w:rPr>
                  <w:rStyle w:val="Hipervnculo"/>
                </w:rPr>
                <w:t>mjara@liceomixto.cl</w:t>
              </w:r>
            </w:hyperlink>
            <w:r w:rsidR="00A67D82">
              <w:t xml:space="preserve"> Educadora PIE Macarena Jara</w:t>
            </w:r>
          </w:p>
        </w:tc>
      </w:tr>
    </w:tbl>
    <w:p w14:paraId="18B4474F" w14:textId="1079C996" w:rsidR="00B74DA4" w:rsidRDefault="00B74DA4" w:rsidP="001F30B2">
      <w:pPr>
        <w:spacing w:after="0" w:line="240" w:lineRule="auto"/>
        <w:jc w:val="both"/>
      </w:pPr>
    </w:p>
    <w:p w14:paraId="0BA30B7D" w14:textId="5CE73C43" w:rsidR="00025808" w:rsidRDefault="00025808" w:rsidP="00997E74">
      <w:pPr>
        <w:spacing w:after="0" w:line="240" w:lineRule="auto"/>
        <w:jc w:val="center"/>
        <w:rPr>
          <w:b/>
          <w:bCs/>
        </w:rPr>
      </w:pPr>
      <w:r w:rsidRPr="00997E74">
        <w:rPr>
          <w:b/>
          <w:bCs/>
        </w:rPr>
        <w:t>Actividad</w:t>
      </w:r>
      <w:r w:rsidR="00997E74" w:rsidRPr="00997E74">
        <w:rPr>
          <w:b/>
          <w:bCs/>
        </w:rPr>
        <w:t>es</w:t>
      </w:r>
    </w:p>
    <w:p w14:paraId="162EA681" w14:textId="00AFB767" w:rsidR="003A456B" w:rsidRPr="003A456B" w:rsidRDefault="0025117E" w:rsidP="003A456B">
      <w:pPr>
        <w:spacing w:after="0" w:line="240" w:lineRule="auto"/>
        <w:rPr>
          <w:b/>
          <w:bCs/>
          <w:u w:val="single"/>
        </w:rPr>
      </w:pPr>
      <w:r w:rsidRPr="0025117E">
        <w:rPr>
          <w:b/>
          <w:bCs/>
          <w:u w:val="single"/>
        </w:rPr>
        <w:t xml:space="preserve">En esta etapa </w:t>
      </w:r>
      <w:r w:rsidR="003A456B">
        <w:rPr>
          <w:b/>
          <w:bCs/>
          <w:u w:val="single"/>
        </w:rPr>
        <w:t>vas</w:t>
      </w:r>
      <w:r w:rsidR="003A456B" w:rsidRPr="003A456B">
        <w:rPr>
          <w:b/>
          <w:bCs/>
          <w:u w:val="single"/>
        </w:rPr>
        <w:t xml:space="preserve"> </w:t>
      </w:r>
      <w:r w:rsidR="003A456B">
        <w:rPr>
          <w:b/>
          <w:bCs/>
          <w:u w:val="single"/>
        </w:rPr>
        <w:t>a</w:t>
      </w:r>
      <w:r w:rsidR="003A456B" w:rsidRPr="003A456B">
        <w:rPr>
          <w:b/>
          <w:bCs/>
          <w:u w:val="single"/>
        </w:rPr>
        <w:t>nalizar comprensivamente un texto narrativo según sus personajes.</w:t>
      </w:r>
    </w:p>
    <w:p w14:paraId="57ACB5A6" w14:textId="2973A6EB" w:rsidR="003A456B" w:rsidRDefault="003A456B" w:rsidP="003A456B">
      <w:pPr>
        <w:pStyle w:val="Prrafodelista"/>
        <w:numPr>
          <w:ilvl w:val="0"/>
          <w:numId w:val="13"/>
        </w:numPr>
        <w:spacing w:after="0" w:line="240" w:lineRule="auto"/>
        <w:rPr>
          <w:bCs/>
        </w:rPr>
      </w:pPr>
      <w:r>
        <w:rPr>
          <w:bCs/>
        </w:rPr>
        <w:t xml:space="preserve">Lee </w:t>
      </w:r>
      <w:r w:rsidRPr="003A456B">
        <w:rPr>
          <w:bCs/>
        </w:rPr>
        <w:t xml:space="preserve">el texto </w:t>
      </w:r>
      <w:r>
        <w:rPr>
          <w:bCs/>
        </w:rPr>
        <w:t>“</w:t>
      </w:r>
      <w:r w:rsidRPr="003A456B">
        <w:rPr>
          <w:bCs/>
        </w:rPr>
        <w:t>Homero, Ilíada</w:t>
      </w:r>
      <w:r>
        <w:rPr>
          <w:bCs/>
        </w:rPr>
        <w:t>”</w:t>
      </w:r>
      <w:r w:rsidRPr="003A456B">
        <w:rPr>
          <w:bCs/>
        </w:rPr>
        <w:t xml:space="preserve"> siguiendo el enlace </w:t>
      </w:r>
      <w:hyperlink r:id="rId8" w:history="1">
        <w:r w:rsidRPr="003A456B">
          <w:rPr>
            <w:rStyle w:val="Hipervnculo"/>
            <w:bCs/>
          </w:rPr>
          <w:t>https://curriculumnacional.mineduc.cl/614/articles-145549_recurso_pdf.pdf</w:t>
        </w:r>
      </w:hyperlink>
      <w:r w:rsidRPr="003A456B">
        <w:rPr>
          <w:bCs/>
        </w:rPr>
        <w:t xml:space="preserve"> en la página 228</w:t>
      </w:r>
      <w:r>
        <w:rPr>
          <w:bCs/>
        </w:rPr>
        <w:t xml:space="preserve"> y 229</w:t>
      </w:r>
      <w:r w:rsidRPr="003A456B">
        <w:rPr>
          <w:bCs/>
        </w:rPr>
        <w:t xml:space="preserve"> del </w:t>
      </w:r>
      <w:r>
        <w:rPr>
          <w:bCs/>
        </w:rPr>
        <w:t xml:space="preserve">texto del estudiante y </w:t>
      </w:r>
      <w:r w:rsidR="009D1444">
        <w:rPr>
          <w:bCs/>
        </w:rPr>
        <w:t xml:space="preserve">escribe, y </w:t>
      </w:r>
      <w:r>
        <w:rPr>
          <w:bCs/>
        </w:rPr>
        <w:t>responde</w:t>
      </w:r>
      <w:r w:rsidRPr="003A456B">
        <w:rPr>
          <w:bCs/>
        </w:rPr>
        <w:t xml:space="preserve"> en </w:t>
      </w:r>
      <w:r>
        <w:rPr>
          <w:bCs/>
        </w:rPr>
        <w:t>tu cuaderno</w:t>
      </w:r>
      <w:r w:rsidRPr="003A456B">
        <w:rPr>
          <w:bCs/>
        </w:rPr>
        <w:t xml:space="preserve"> las preguntas</w:t>
      </w:r>
    </w:p>
    <w:p w14:paraId="62DA7457" w14:textId="679E73EA" w:rsidR="003A456B" w:rsidRDefault="003A456B" w:rsidP="003A456B">
      <w:pPr>
        <w:pStyle w:val="Prrafodelista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¿Con qué finalidad Ulises proclama este discurso?, ¿qué pretende lograr?</w:t>
      </w:r>
    </w:p>
    <w:p w14:paraId="17CCA34E" w14:textId="7E2B08A9" w:rsidR="003A456B" w:rsidRDefault="003A456B" w:rsidP="003A456B">
      <w:pPr>
        <w:pStyle w:val="Prrafodelista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¿Por qué Ulises dice a Agamenón que los aqueos quieren hacer de él “el más mísero de todos los mortales”?</w:t>
      </w:r>
    </w:p>
    <w:p w14:paraId="53F826D7" w14:textId="19C84CE9" w:rsidR="003A456B" w:rsidRDefault="003A456B" w:rsidP="003A456B">
      <w:pPr>
        <w:pStyle w:val="Prrafodelista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¿A qué se refiere Ulises con “Aqueos de buenas armaduras”?</w:t>
      </w:r>
    </w:p>
    <w:p w14:paraId="343B36D3" w14:textId="41C5E81E" w:rsidR="003A456B" w:rsidRDefault="003A456B" w:rsidP="003A456B">
      <w:pPr>
        <w:pStyle w:val="Prrafodelista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 xml:space="preserve">¿Con qué propósito Ulises les recuerda a los soldados el incidente vivido en </w:t>
      </w:r>
      <w:proofErr w:type="spellStart"/>
      <w:r>
        <w:rPr>
          <w:bCs/>
        </w:rPr>
        <w:t>Aulide</w:t>
      </w:r>
      <w:proofErr w:type="spellEnd"/>
      <w:r>
        <w:rPr>
          <w:bCs/>
        </w:rPr>
        <w:t>?</w:t>
      </w:r>
    </w:p>
    <w:p w14:paraId="60668D8E" w14:textId="52EE10DF" w:rsidR="003A456B" w:rsidRPr="003A456B" w:rsidRDefault="003A456B" w:rsidP="003A456B">
      <w:pPr>
        <w:pStyle w:val="Prrafodelista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¿Cuál es la idea del honor que expresa Ulises en su intervención?</w:t>
      </w:r>
      <w:r w:rsidR="009D1444">
        <w:rPr>
          <w:bCs/>
        </w:rPr>
        <w:t xml:space="preserve"> Justifica con evidencias del texto.</w:t>
      </w:r>
    </w:p>
    <w:p w14:paraId="01314830" w14:textId="70D92650" w:rsidR="0087366D" w:rsidRDefault="0087366D" w:rsidP="0025117E">
      <w:pPr>
        <w:spacing w:after="0" w:line="240" w:lineRule="auto"/>
        <w:rPr>
          <w:b/>
          <w:bCs/>
          <w:u w:val="single"/>
        </w:rPr>
      </w:pPr>
    </w:p>
    <w:p w14:paraId="559FD17C" w14:textId="61142CA2" w:rsidR="003A456B" w:rsidRPr="009D1444" w:rsidRDefault="009D1444" w:rsidP="0025117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En esta etapa vas a reconocer los mecanismos de correferencia dentro de un texto.</w:t>
      </w:r>
    </w:p>
    <w:p w14:paraId="0B66F070" w14:textId="385E43C2" w:rsidR="009D1444" w:rsidRDefault="009D1444" w:rsidP="009D1444">
      <w:pPr>
        <w:pStyle w:val="Prrafodelista"/>
        <w:numPr>
          <w:ilvl w:val="0"/>
          <w:numId w:val="13"/>
        </w:numPr>
        <w:spacing w:after="0" w:line="240" w:lineRule="auto"/>
        <w:rPr>
          <w:bCs/>
        </w:rPr>
      </w:pPr>
      <w:r w:rsidRPr="009D1444">
        <w:rPr>
          <w:bCs/>
        </w:rPr>
        <w:t>Escribe en tu cuaderno</w:t>
      </w:r>
      <w:r w:rsidR="003A456B" w:rsidRPr="009D1444">
        <w:rPr>
          <w:bCs/>
        </w:rPr>
        <w:t xml:space="preserve"> la siguiente información de </w:t>
      </w:r>
      <w:r>
        <w:rPr>
          <w:bCs/>
        </w:rPr>
        <w:t>qué es la correferencia.</w:t>
      </w:r>
    </w:p>
    <w:p w14:paraId="135A2C64" w14:textId="4C9CBBE4" w:rsidR="009D1444" w:rsidRDefault="009D1444" w:rsidP="009D1444">
      <w:pPr>
        <w:spacing w:after="0" w:line="240" w:lineRule="auto"/>
        <w:rPr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6"/>
        <w:gridCol w:w="1466"/>
        <w:gridCol w:w="3566"/>
      </w:tblGrid>
      <w:tr w:rsidR="009D1444" w14:paraId="3A6209DC" w14:textId="609F87B6" w:rsidTr="009D1444">
        <w:trPr>
          <w:trHeight w:val="676"/>
        </w:trPr>
        <w:tc>
          <w:tcPr>
            <w:tcW w:w="4886" w:type="dxa"/>
            <w:vMerge w:val="restart"/>
          </w:tcPr>
          <w:p w14:paraId="30C94183" w14:textId="77777777" w:rsidR="00A17C18" w:rsidRDefault="009D1444" w:rsidP="009D1444">
            <w:pPr>
              <w:jc w:val="both"/>
              <w:rPr>
                <w:b/>
                <w:bCs/>
              </w:rPr>
            </w:pPr>
            <w:r w:rsidRPr="009D1444">
              <w:rPr>
                <w:b/>
                <w:bCs/>
              </w:rPr>
              <w:t>La correferencia</w:t>
            </w:r>
          </w:p>
          <w:p w14:paraId="599CE860" w14:textId="77413847" w:rsidR="009D1444" w:rsidRPr="009D1444" w:rsidRDefault="00A17C18" w:rsidP="009D1444">
            <w:pPr>
              <w:jc w:val="both"/>
              <w:rPr>
                <w:bCs/>
              </w:rPr>
            </w:pPr>
            <w:r>
              <w:rPr>
                <w:bCs/>
              </w:rPr>
              <w:t>O</w:t>
            </w:r>
            <w:r w:rsidR="009D1444" w:rsidRPr="009D1444">
              <w:rPr>
                <w:bCs/>
              </w:rPr>
              <w:t>curre cuando dos elementos de un texto aluden a una misma persona o cosa, es decir, tienen el mismo referente. Por ejemplo:</w:t>
            </w:r>
          </w:p>
          <w:p w14:paraId="4BCB0281" w14:textId="0F06A2AB" w:rsidR="009D1444" w:rsidRPr="009D1444" w:rsidRDefault="009D1444" w:rsidP="009D1444">
            <w:pPr>
              <w:jc w:val="both"/>
              <w:rPr>
                <w:bCs/>
              </w:rPr>
            </w:pPr>
            <w:r w:rsidRPr="009D1444">
              <w:rPr>
                <w:bCs/>
              </w:rPr>
              <w:t>Era un</w:t>
            </w:r>
            <w:r w:rsidRPr="009D1444">
              <w:rPr>
                <w:b/>
                <w:bCs/>
              </w:rPr>
              <w:t xml:space="preserve"> hombre</w:t>
            </w:r>
            <w:r w:rsidRPr="009D1444">
              <w:rPr>
                <w:bCs/>
              </w:rPr>
              <w:t xml:space="preserve"> tosco, pero </w:t>
            </w:r>
            <w:r w:rsidRPr="009D1444">
              <w:rPr>
                <w:b/>
                <w:bCs/>
              </w:rPr>
              <w:t>su</w:t>
            </w:r>
            <w:r w:rsidRPr="009D1444">
              <w:rPr>
                <w:bCs/>
              </w:rPr>
              <w:t xml:space="preserve"> generosidad era infinita.</w:t>
            </w:r>
          </w:p>
          <w:p w14:paraId="462BE867" w14:textId="77777777" w:rsidR="009D1444" w:rsidRPr="009D1444" w:rsidRDefault="009D1444" w:rsidP="009D1444">
            <w:pPr>
              <w:jc w:val="both"/>
              <w:rPr>
                <w:bCs/>
              </w:rPr>
            </w:pPr>
            <w:r w:rsidRPr="009D1444">
              <w:rPr>
                <w:bCs/>
              </w:rPr>
              <w:t xml:space="preserve">Si todavía no </w:t>
            </w:r>
            <w:r w:rsidRPr="009D1444">
              <w:rPr>
                <w:b/>
                <w:bCs/>
              </w:rPr>
              <w:t>la</w:t>
            </w:r>
            <w:r w:rsidRPr="009D1444">
              <w:rPr>
                <w:bCs/>
              </w:rPr>
              <w:t xml:space="preserve"> conoces, visita </w:t>
            </w:r>
            <w:r w:rsidRPr="009D1444">
              <w:rPr>
                <w:b/>
                <w:bCs/>
              </w:rPr>
              <w:t>Francia</w:t>
            </w:r>
            <w:r w:rsidRPr="009D1444">
              <w:rPr>
                <w:bCs/>
              </w:rPr>
              <w:t>, que merece la pena.</w:t>
            </w:r>
          </w:p>
          <w:p w14:paraId="1D7F9395" w14:textId="77777777" w:rsidR="009D1444" w:rsidRPr="009D1444" w:rsidRDefault="009D1444" w:rsidP="009D1444">
            <w:pPr>
              <w:jc w:val="both"/>
              <w:rPr>
                <w:bCs/>
              </w:rPr>
            </w:pPr>
            <w:r w:rsidRPr="009D1444">
              <w:rPr>
                <w:bCs/>
              </w:rPr>
              <w:t>Los elementos podrían ser tácitos:</w:t>
            </w:r>
          </w:p>
          <w:p w14:paraId="3200264E" w14:textId="77777777" w:rsidR="009D1444" w:rsidRPr="009D1444" w:rsidRDefault="009D1444" w:rsidP="009D1444">
            <w:pPr>
              <w:jc w:val="both"/>
              <w:rPr>
                <w:bCs/>
              </w:rPr>
            </w:pPr>
            <w:r w:rsidRPr="009D1444">
              <w:rPr>
                <w:bCs/>
              </w:rPr>
              <w:t>Quiero ir a Francia ~ [yo] quiero ir [yo] a Francia</w:t>
            </w:r>
          </w:p>
          <w:p w14:paraId="5085DC52" w14:textId="77777777" w:rsidR="009D1444" w:rsidRDefault="009D1444" w:rsidP="009D1444">
            <w:pPr>
              <w:rPr>
                <w:bCs/>
              </w:rPr>
            </w:pPr>
          </w:p>
        </w:tc>
        <w:tc>
          <w:tcPr>
            <w:tcW w:w="4886" w:type="dxa"/>
            <w:gridSpan w:val="2"/>
          </w:tcPr>
          <w:p w14:paraId="50E6B2E3" w14:textId="77777777" w:rsidR="009D1444" w:rsidRDefault="009D1444" w:rsidP="009D1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Mecanismo o procedimientos de cohesión</w:t>
            </w:r>
          </w:p>
          <w:p w14:paraId="63264661" w14:textId="08C32EBE" w:rsidR="009D1444" w:rsidRPr="009D1444" w:rsidRDefault="009D1444" w:rsidP="009D1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Correferencia</w:t>
            </w:r>
          </w:p>
        </w:tc>
      </w:tr>
      <w:tr w:rsidR="009D1444" w14:paraId="08B1241F" w14:textId="47A1BDC2" w:rsidTr="009D1444">
        <w:trPr>
          <w:trHeight w:val="405"/>
        </w:trPr>
        <w:tc>
          <w:tcPr>
            <w:tcW w:w="4886" w:type="dxa"/>
            <w:vMerge/>
          </w:tcPr>
          <w:p w14:paraId="1E35B271" w14:textId="77777777" w:rsidR="009D1444" w:rsidRPr="009D1444" w:rsidRDefault="009D1444" w:rsidP="009D1444">
            <w:pPr>
              <w:jc w:val="both"/>
              <w:rPr>
                <w:b/>
                <w:bCs/>
              </w:rPr>
            </w:pPr>
          </w:p>
        </w:tc>
        <w:tc>
          <w:tcPr>
            <w:tcW w:w="1320" w:type="dxa"/>
          </w:tcPr>
          <w:p w14:paraId="0D0B61BC" w14:textId="6857064F" w:rsidR="009D1444" w:rsidRDefault="009D1444" w:rsidP="009D144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Tipos </w:t>
            </w:r>
          </w:p>
        </w:tc>
        <w:tc>
          <w:tcPr>
            <w:tcW w:w="3566" w:type="dxa"/>
          </w:tcPr>
          <w:p w14:paraId="22F99CF6" w14:textId="77777777" w:rsidR="009D1444" w:rsidRDefault="009D1444" w:rsidP="009D1444">
            <w:pPr>
              <w:jc w:val="both"/>
              <w:rPr>
                <w:b/>
                <w:bCs/>
              </w:rPr>
            </w:pPr>
          </w:p>
        </w:tc>
      </w:tr>
      <w:tr w:rsidR="009D1444" w14:paraId="4DD4F2B0" w14:textId="77777777" w:rsidTr="009D1444">
        <w:trPr>
          <w:trHeight w:val="360"/>
        </w:trPr>
        <w:tc>
          <w:tcPr>
            <w:tcW w:w="4886" w:type="dxa"/>
            <w:vMerge/>
          </w:tcPr>
          <w:p w14:paraId="27E09C9E" w14:textId="77777777" w:rsidR="009D1444" w:rsidRPr="009D1444" w:rsidRDefault="009D1444" w:rsidP="009D1444">
            <w:pPr>
              <w:jc w:val="both"/>
              <w:rPr>
                <w:b/>
                <w:bCs/>
              </w:rPr>
            </w:pPr>
          </w:p>
        </w:tc>
        <w:tc>
          <w:tcPr>
            <w:tcW w:w="1320" w:type="dxa"/>
          </w:tcPr>
          <w:p w14:paraId="6EE51530" w14:textId="5A56DA3F" w:rsidR="009D1444" w:rsidRPr="009D1444" w:rsidRDefault="009D1444" w:rsidP="009D1444">
            <w:pPr>
              <w:jc w:val="both"/>
              <w:rPr>
                <w:bCs/>
              </w:rPr>
            </w:pPr>
            <w:r w:rsidRPr="009D1444">
              <w:rPr>
                <w:bCs/>
              </w:rPr>
              <w:t xml:space="preserve">Repetición </w:t>
            </w:r>
          </w:p>
        </w:tc>
        <w:tc>
          <w:tcPr>
            <w:tcW w:w="3566" w:type="dxa"/>
          </w:tcPr>
          <w:p w14:paraId="656AD0B1" w14:textId="14CA0956" w:rsidR="009D1444" w:rsidRPr="009D1444" w:rsidRDefault="009D1444" w:rsidP="009D1444">
            <w:pPr>
              <w:jc w:val="both"/>
              <w:rPr>
                <w:bCs/>
              </w:rPr>
            </w:pPr>
            <w:r w:rsidRPr="009D1444">
              <w:rPr>
                <w:bCs/>
              </w:rPr>
              <w:t>Repetimos total o parcialmente un término.</w:t>
            </w:r>
          </w:p>
        </w:tc>
      </w:tr>
      <w:tr w:rsidR="009D1444" w14:paraId="7CE42723" w14:textId="77777777" w:rsidTr="009D1444">
        <w:trPr>
          <w:trHeight w:val="360"/>
        </w:trPr>
        <w:tc>
          <w:tcPr>
            <w:tcW w:w="4886" w:type="dxa"/>
            <w:vMerge/>
          </w:tcPr>
          <w:p w14:paraId="68D4F318" w14:textId="77777777" w:rsidR="009D1444" w:rsidRPr="009D1444" w:rsidRDefault="009D1444" w:rsidP="009D1444">
            <w:pPr>
              <w:jc w:val="both"/>
              <w:rPr>
                <w:b/>
                <w:bCs/>
              </w:rPr>
            </w:pPr>
          </w:p>
        </w:tc>
        <w:tc>
          <w:tcPr>
            <w:tcW w:w="1320" w:type="dxa"/>
          </w:tcPr>
          <w:p w14:paraId="4C7EDE92" w14:textId="59FDD919" w:rsidR="009D1444" w:rsidRPr="009D1444" w:rsidRDefault="009D1444" w:rsidP="009D1444">
            <w:pPr>
              <w:jc w:val="both"/>
              <w:rPr>
                <w:bCs/>
              </w:rPr>
            </w:pPr>
            <w:r w:rsidRPr="009D1444">
              <w:rPr>
                <w:bCs/>
              </w:rPr>
              <w:t>sinónimo</w:t>
            </w:r>
          </w:p>
        </w:tc>
        <w:tc>
          <w:tcPr>
            <w:tcW w:w="3566" w:type="dxa"/>
          </w:tcPr>
          <w:p w14:paraId="3A2D74BC" w14:textId="3D26CE6D" w:rsidR="009D1444" w:rsidRPr="009D1444" w:rsidRDefault="009D1444" w:rsidP="009D1444">
            <w:pPr>
              <w:jc w:val="both"/>
              <w:rPr>
                <w:bCs/>
              </w:rPr>
            </w:pPr>
            <w:r w:rsidRPr="009D1444">
              <w:rPr>
                <w:bCs/>
              </w:rPr>
              <w:t>Involucra una misma palabra de un mismo campo semántico.</w:t>
            </w:r>
          </w:p>
        </w:tc>
      </w:tr>
      <w:tr w:rsidR="009D1444" w14:paraId="3C6237AB" w14:textId="77777777" w:rsidTr="009D1444">
        <w:trPr>
          <w:trHeight w:val="405"/>
        </w:trPr>
        <w:tc>
          <w:tcPr>
            <w:tcW w:w="4886" w:type="dxa"/>
            <w:vMerge/>
          </w:tcPr>
          <w:p w14:paraId="07E764D6" w14:textId="77777777" w:rsidR="009D1444" w:rsidRPr="009D1444" w:rsidRDefault="009D1444" w:rsidP="009D1444">
            <w:pPr>
              <w:jc w:val="both"/>
              <w:rPr>
                <w:b/>
                <w:bCs/>
              </w:rPr>
            </w:pPr>
          </w:p>
        </w:tc>
        <w:tc>
          <w:tcPr>
            <w:tcW w:w="1320" w:type="dxa"/>
          </w:tcPr>
          <w:p w14:paraId="53141698" w14:textId="7CB5C21A" w:rsidR="009D1444" w:rsidRPr="009D1444" w:rsidRDefault="009D1444" w:rsidP="009D1444">
            <w:pPr>
              <w:jc w:val="both"/>
              <w:rPr>
                <w:bCs/>
              </w:rPr>
            </w:pPr>
            <w:r>
              <w:rPr>
                <w:bCs/>
              </w:rPr>
              <w:t>Sintagma correferencial</w:t>
            </w:r>
          </w:p>
        </w:tc>
        <w:tc>
          <w:tcPr>
            <w:tcW w:w="3566" w:type="dxa"/>
          </w:tcPr>
          <w:p w14:paraId="44B3AF8B" w14:textId="3ED1A9CD" w:rsidR="009D1444" w:rsidRPr="009D1444" w:rsidRDefault="009D1444" w:rsidP="009D1444">
            <w:pPr>
              <w:jc w:val="both"/>
              <w:rPr>
                <w:bCs/>
              </w:rPr>
            </w:pPr>
            <w:r>
              <w:rPr>
                <w:bCs/>
              </w:rPr>
              <w:t>Puede ser un sustantivo o un adjetivo.</w:t>
            </w:r>
          </w:p>
        </w:tc>
      </w:tr>
      <w:tr w:rsidR="009D1444" w14:paraId="0870CDFF" w14:textId="77777777" w:rsidTr="009D1444">
        <w:trPr>
          <w:trHeight w:val="405"/>
        </w:trPr>
        <w:tc>
          <w:tcPr>
            <w:tcW w:w="4886" w:type="dxa"/>
            <w:vMerge/>
          </w:tcPr>
          <w:p w14:paraId="5716BC53" w14:textId="77777777" w:rsidR="009D1444" w:rsidRPr="009D1444" w:rsidRDefault="009D1444" w:rsidP="009D1444">
            <w:pPr>
              <w:jc w:val="both"/>
              <w:rPr>
                <w:b/>
                <w:bCs/>
              </w:rPr>
            </w:pPr>
          </w:p>
        </w:tc>
        <w:tc>
          <w:tcPr>
            <w:tcW w:w="1320" w:type="dxa"/>
          </w:tcPr>
          <w:p w14:paraId="1E4396E5" w14:textId="519FB0DD" w:rsidR="009D1444" w:rsidRPr="009D1444" w:rsidRDefault="009D1444" w:rsidP="009D144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Pronombres </w:t>
            </w:r>
          </w:p>
        </w:tc>
        <w:tc>
          <w:tcPr>
            <w:tcW w:w="3566" w:type="dxa"/>
          </w:tcPr>
          <w:p w14:paraId="22008165" w14:textId="05D23A70" w:rsidR="009D1444" w:rsidRPr="009D1444" w:rsidRDefault="009D1444" w:rsidP="009D1444">
            <w:pPr>
              <w:jc w:val="both"/>
              <w:rPr>
                <w:bCs/>
              </w:rPr>
            </w:pPr>
            <w:r>
              <w:rPr>
                <w:bCs/>
              </w:rPr>
              <w:t>Reemplazamos el nombre por el pronombre</w:t>
            </w:r>
          </w:p>
        </w:tc>
      </w:tr>
    </w:tbl>
    <w:p w14:paraId="33E0FF95" w14:textId="1C18E751" w:rsidR="009D1444" w:rsidRDefault="009D1444" w:rsidP="009D1444">
      <w:pPr>
        <w:spacing w:after="0" w:line="240" w:lineRule="auto"/>
        <w:rPr>
          <w:bCs/>
        </w:rPr>
      </w:pPr>
    </w:p>
    <w:p w14:paraId="026EDB15" w14:textId="7FDCAF11" w:rsidR="00A17C18" w:rsidRDefault="00A17C18" w:rsidP="00A17C18">
      <w:pPr>
        <w:pStyle w:val="Prrafodelista"/>
        <w:numPr>
          <w:ilvl w:val="0"/>
          <w:numId w:val="13"/>
        </w:numPr>
        <w:spacing w:after="0" w:line="240" w:lineRule="auto"/>
        <w:rPr>
          <w:bCs/>
        </w:rPr>
      </w:pPr>
      <w:r>
        <w:rPr>
          <w:bCs/>
        </w:rPr>
        <w:t>Lee el siguiente fragmento del texto “Homero, Ilíada”</w:t>
      </w:r>
      <w:r w:rsidR="00F80414">
        <w:rPr>
          <w:bCs/>
        </w:rPr>
        <w:t xml:space="preserve"> y escríbelo en tu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A17C18" w14:paraId="73D67C7F" w14:textId="77777777" w:rsidTr="00A17C18">
        <w:tc>
          <w:tcPr>
            <w:tcW w:w="10792" w:type="dxa"/>
          </w:tcPr>
          <w:p w14:paraId="128783C3" w14:textId="64387EF4" w:rsidR="00A17C18" w:rsidRDefault="00A17C18" w:rsidP="00A17C18">
            <w:pPr>
              <w:rPr>
                <w:bCs/>
              </w:rPr>
            </w:pPr>
            <w:r>
              <w:rPr>
                <w:bCs/>
              </w:rPr>
              <w:t xml:space="preserve">Ulises levantó el cetro, se volvió hacia Agamenón y, hablando con voz potentísima, de manera que todos oyeran, dijo: “Hijo de Atreo, los aqueos quieren hoy hacer de ti el más mísero de todos los mortales. Te habían prometido que vendrían para destruir la hermosa </w:t>
            </w:r>
            <w:proofErr w:type="spellStart"/>
            <w:r>
              <w:rPr>
                <w:bCs/>
              </w:rPr>
              <w:t>Ilio</w:t>
            </w:r>
            <w:proofErr w:type="spellEnd"/>
            <w:r>
              <w:rPr>
                <w:bCs/>
              </w:rPr>
              <w:t xml:space="preserve"> y, en cambio, ahora lloran como chiquillos, como miserables viudas, y piden regresar a sus casas.</w:t>
            </w:r>
          </w:p>
        </w:tc>
      </w:tr>
    </w:tbl>
    <w:p w14:paraId="19EEC9AC" w14:textId="78BB8D91" w:rsidR="00A17C18" w:rsidRPr="00A17C18" w:rsidRDefault="00A17C18" w:rsidP="00A17C18">
      <w:pPr>
        <w:spacing w:after="0" w:line="240" w:lineRule="auto"/>
        <w:rPr>
          <w:bCs/>
        </w:rPr>
      </w:pPr>
    </w:p>
    <w:p w14:paraId="586196DC" w14:textId="4FCEC0E9" w:rsidR="009D1444" w:rsidRPr="00F80414" w:rsidRDefault="00F80414" w:rsidP="00F80414">
      <w:pPr>
        <w:pStyle w:val="Prrafodelista"/>
        <w:numPr>
          <w:ilvl w:val="0"/>
          <w:numId w:val="13"/>
        </w:numPr>
        <w:spacing w:after="0" w:line="240" w:lineRule="auto"/>
        <w:rPr>
          <w:bCs/>
        </w:rPr>
      </w:pPr>
      <w:r w:rsidRPr="00F80414">
        <w:rPr>
          <w:bCs/>
        </w:rPr>
        <w:t>En texto leído reconoce los mecanismos de correferencia que se emplean y escribe, y responde en tu cuaderno</w:t>
      </w:r>
    </w:p>
    <w:p w14:paraId="1DACEEFF" w14:textId="0C9DF66F" w:rsidR="003A456B" w:rsidRDefault="003A456B" w:rsidP="003A456B">
      <w:pPr>
        <w:spacing w:after="0" w:line="240" w:lineRule="auto"/>
        <w:rPr>
          <w:b/>
          <w:bCs/>
          <w:u w:val="single"/>
        </w:rPr>
      </w:pPr>
    </w:p>
    <w:p w14:paraId="412CE65A" w14:textId="26422E12" w:rsidR="00C82362" w:rsidRDefault="00F80414" w:rsidP="00F80414">
      <w:pPr>
        <w:pStyle w:val="Prrafodelista"/>
        <w:numPr>
          <w:ilvl w:val="0"/>
          <w:numId w:val="1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¿Qué otra expresión usa Ulises para referirse a Agamenón?</w:t>
      </w:r>
    </w:p>
    <w:p w14:paraId="6C689135" w14:textId="2303BA9F" w:rsidR="00F80414" w:rsidRDefault="00F80414" w:rsidP="00F80414">
      <w:pPr>
        <w:pStyle w:val="Prrafodelista"/>
        <w:numPr>
          <w:ilvl w:val="0"/>
          <w:numId w:val="15"/>
        </w:numPr>
        <w:jc w:val="both"/>
        <w:rPr>
          <w:rFonts w:cstheme="minorHAnsi"/>
          <w:lang w:val="es-ES"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1B37D" wp14:editId="74465856">
                <wp:simplePos x="0" y="0"/>
                <wp:positionH relativeFrom="margin">
                  <wp:posOffset>5486400</wp:posOffset>
                </wp:positionH>
                <wp:positionV relativeFrom="paragraph">
                  <wp:posOffset>10795</wp:posOffset>
                </wp:positionV>
                <wp:extent cx="1466850" cy="7620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B8D7D" w14:textId="783ED8A4" w:rsidR="00F80414" w:rsidRPr="00F80414" w:rsidRDefault="00F80414" w:rsidP="00F80414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80414">
                              <w:rPr>
                                <w:sz w:val="18"/>
                                <w:szCs w:val="18"/>
                              </w:rPr>
                              <w:t>Identifica para cada una el nombre del personaje y el pronombre correspondiente.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11B37D" id="Rectángulo 20" o:spid="_x0000_s1027" style="position:absolute;left:0;text-align:left;margin-left:6in;margin-top:.85pt;width:115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" fillcolor="white [3201]" strokecolor="black [3213]" strokeweight="1pt">
                <v:textbox>
                  <w:txbxContent>
                    <w:p w14:paraId="2D5B8D7D" w14:textId="783ED8A4" w:rsidR="00F80414" w:rsidRPr="00F80414" w:rsidRDefault="00F80414" w:rsidP="00F80414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F80414">
                        <w:rPr>
                          <w:sz w:val="18"/>
                          <w:szCs w:val="18"/>
                        </w:rPr>
                        <w:t>Identifica para cada una el nombre del personaje y el pronombre correspondiente.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lang w:val="es-ES"/>
        </w:rPr>
        <w:t>Fíjate en los pronombres person</w:t>
      </w:r>
      <w:r w:rsidRPr="00F80414">
        <w:rPr>
          <w:rFonts w:cstheme="minorHAnsi"/>
          <w:lang w:val="es-ES"/>
        </w:rPr>
        <w:t>ales que usa el narrador en el fragmento y responde</w:t>
      </w:r>
    </w:p>
    <w:p w14:paraId="0E7D4E42" w14:textId="3D2B94E3" w:rsidR="00F80414" w:rsidRDefault="00F80414" w:rsidP="00F80414">
      <w:pPr>
        <w:pStyle w:val="Prrafodelista"/>
        <w:numPr>
          <w:ilvl w:val="0"/>
          <w:numId w:val="1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¿A quién quiere Ulises que oigan?</w:t>
      </w:r>
    </w:p>
    <w:p w14:paraId="4BFBAB85" w14:textId="6975B5E1" w:rsidR="00F80414" w:rsidRDefault="00F80414" w:rsidP="00F80414">
      <w:pPr>
        <w:pStyle w:val="Prrafodelista"/>
        <w:numPr>
          <w:ilvl w:val="0"/>
          <w:numId w:val="16"/>
        </w:numPr>
        <w:jc w:val="both"/>
        <w:rPr>
          <w:rFonts w:cstheme="minorHAnsi"/>
          <w:lang w:val="es-ES"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F690E" wp14:editId="115E7FF5">
                <wp:simplePos x="0" y="0"/>
                <wp:positionH relativeFrom="column">
                  <wp:posOffset>5067300</wp:posOffset>
                </wp:positionH>
                <wp:positionV relativeFrom="paragraph">
                  <wp:posOffset>45085</wp:posOffset>
                </wp:positionV>
                <wp:extent cx="409575" cy="0"/>
                <wp:effectExtent l="38100" t="76200" r="0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4C1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399pt;margin-top:3.55pt;width:32.2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lang w:val="es-ES"/>
        </w:rPr>
        <w:t>¿De quién quieren los aqueos hacer el más mísero de los mortales?</w:t>
      </w:r>
    </w:p>
    <w:p w14:paraId="77582DCB" w14:textId="32F9AD4A" w:rsidR="00F80414" w:rsidRDefault="00F80414" w:rsidP="00F80414">
      <w:pPr>
        <w:pStyle w:val="Prrafodelista"/>
        <w:numPr>
          <w:ilvl w:val="0"/>
          <w:numId w:val="1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¿A quién habían prometido los aqueos destruir </w:t>
      </w:r>
      <w:proofErr w:type="spellStart"/>
      <w:r>
        <w:rPr>
          <w:rFonts w:cstheme="minorHAnsi"/>
          <w:lang w:val="es-ES"/>
        </w:rPr>
        <w:t>Ilio</w:t>
      </w:r>
      <w:proofErr w:type="spellEnd"/>
      <w:r>
        <w:rPr>
          <w:rFonts w:cstheme="minorHAnsi"/>
          <w:lang w:val="es-ES"/>
        </w:rPr>
        <w:t>?</w:t>
      </w:r>
    </w:p>
    <w:p w14:paraId="453AF1A7" w14:textId="2F3765F9" w:rsidR="00F80414" w:rsidRDefault="00F80414" w:rsidP="00F80414">
      <w:pPr>
        <w:pStyle w:val="Prrafodelista"/>
        <w:numPr>
          <w:ilvl w:val="0"/>
          <w:numId w:val="1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¿Qué sustantivo o frases afines te servirían para referirte a Ulises sin repetir su nombre? Propón tres y escríbelos.</w:t>
      </w:r>
    </w:p>
    <w:p w14:paraId="6FEEB646" w14:textId="0A16CD8B" w:rsidR="00F80414" w:rsidRPr="00F80414" w:rsidRDefault="00F80414" w:rsidP="00F80414">
      <w:pPr>
        <w:jc w:val="both"/>
        <w:rPr>
          <w:rFonts w:cstheme="minorHAnsi"/>
          <w:lang w:val="es-ES"/>
        </w:rPr>
      </w:pPr>
    </w:p>
    <w:sectPr w:rsidR="00F80414" w:rsidRPr="00F80414" w:rsidSect="00E77D85">
      <w:pgSz w:w="12242" w:h="1905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4AA"/>
    <w:multiLevelType w:val="hybridMultilevel"/>
    <w:tmpl w:val="125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3CE4"/>
    <w:multiLevelType w:val="hybridMultilevel"/>
    <w:tmpl w:val="D31E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B2E1D"/>
    <w:multiLevelType w:val="hybridMultilevel"/>
    <w:tmpl w:val="A9CC9AB2"/>
    <w:lvl w:ilvl="0" w:tplc="F4EED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81470"/>
    <w:multiLevelType w:val="hybridMultilevel"/>
    <w:tmpl w:val="0D5A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1E50"/>
    <w:multiLevelType w:val="hybridMultilevel"/>
    <w:tmpl w:val="EF66B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34A39"/>
    <w:multiLevelType w:val="hybridMultilevel"/>
    <w:tmpl w:val="0B506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46500"/>
    <w:multiLevelType w:val="hybridMultilevel"/>
    <w:tmpl w:val="43C07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7020E"/>
    <w:multiLevelType w:val="hybridMultilevel"/>
    <w:tmpl w:val="6D9A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95A55"/>
    <w:multiLevelType w:val="hybridMultilevel"/>
    <w:tmpl w:val="4176D8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951E3"/>
    <w:multiLevelType w:val="hybridMultilevel"/>
    <w:tmpl w:val="E07698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D1A67"/>
    <w:multiLevelType w:val="hybridMultilevel"/>
    <w:tmpl w:val="4FCA7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588"/>
    <w:multiLevelType w:val="hybridMultilevel"/>
    <w:tmpl w:val="0E8EA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47B92"/>
    <w:multiLevelType w:val="hybridMultilevel"/>
    <w:tmpl w:val="AFD62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E60AC"/>
    <w:multiLevelType w:val="hybridMultilevel"/>
    <w:tmpl w:val="C4022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6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2F5B"/>
    <w:rsid w:val="00013DE7"/>
    <w:rsid w:val="00025808"/>
    <w:rsid w:val="00061B8F"/>
    <w:rsid w:val="00082150"/>
    <w:rsid w:val="000C3619"/>
    <w:rsid w:val="000D7723"/>
    <w:rsid w:val="000F13E5"/>
    <w:rsid w:val="00100FAC"/>
    <w:rsid w:val="00106969"/>
    <w:rsid w:val="001177D1"/>
    <w:rsid w:val="001653C9"/>
    <w:rsid w:val="0017262B"/>
    <w:rsid w:val="001D7F3D"/>
    <w:rsid w:val="001E5CD7"/>
    <w:rsid w:val="001F30B2"/>
    <w:rsid w:val="00212557"/>
    <w:rsid w:val="0025117E"/>
    <w:rsid w:val="00257EE8"/>
    <w:rsid w:val="002A30D9"/>
    <w:rsid w:val="002E1FA8"/>
    <w:rsid w:val="002E547E"/>
    <w:rsid w:val="0031118E"/>
    <w:rsid w:val="00350934"/>
    <w:rsid w:val="00376EC7"/>
    <w:rsid w:val="003A456B"/>
    <w:rsid w:val="003B3F74"/>
    <w:rsid w:val="004214EF"/>
    <w:rsid w:val="004833B4"/>
    <w:rsid w:val="004A44A5"/>
    <w:rsid w:val="004C69E1"/>
    <w:rsid w:val="004D27AF"/>
    <w:rsid w:val="005508CA"/>
    <w:rsid w:val="0056165D"/>
    <w:rsid w:val="00567319"/>
    <w:rsid w:val="005C355C"/>
    <w:rsid w:val="00666B3C"/>
    <w:rsid w:val="006D5FB1"/>
    <w:rsid w:val="00725071"/>
    <w:rsid w:val="00751524"/>
    <w:rsid w:val="00781957"/>
    <w:rsid w:val="007C676D"/>
    <w:rsid w:val="007E23D1"/>
    <w:rsid w:val="007E6F84"/>
    <w:rsid w:val="007F75AB"/>
    <w:rsid w:val="00820EC9"/>
    <w:rsid w:val="00835A44"/>
    <w:rsid w:val="0087366D"/>
    <w:rsid w:val="008B2DFC"/>
    <w:rsid w:val="008D6C8F"/>
    <w:rsid w:val="008F749B"/>
    <w:rsid w:val="00912FBF"/>
    <w:rsid w:val="0096476F"/>
    <w:rsid w:val="00974C6A"/>
    <w:rsid w:val="00982F45"/>
    <w:rsid w:val="00997E74"/>
    <w:rsid w:val="009D1444"/>
    <w:rsid w:val="00A17C18"/>
    <w:rsid w:val="00A624BE"/>
    <w:rsid w:val="00A67D82"/>
    <w:rsid w:val="00A713A5"/>
    <w:rsid w:val="00A97DE1"/>
    <w:rsid w:val="00AF4B6D"/>
    <w:rsid w:val="00B02295"/>
    <w:rsid w:val="00B107E1"/>
    <w:rsid w:val="00B31142"/>
    <w:rsid w:val="00B40681"/>
    <w:rsid w:val="00B74DA4"/>
    <w:rsid w:val="00BF60EB"/>
    <w:rsid w:val="00C10E91"/>
    <w:rsid w:val="00C55607"/>
    <w:rsid w:val="00C82362"/>
    <w:rsid w:val="00CA14F5"/>
    <w:rsid w:val="00CD3ECD"/>
    <w:rsid w:val="00D2272F"/>
    <w:rsid w:val="00D56694"/>
    <w:rsid w:val="00D6164D"/>
    <w:rsid w:val="00D96596"/>
    <w:rsid w:val="00DA671A"/>
    <w:rsid w:val="00DC0361"/>
    <w:rsid w:val="00E006DE"/>
    <w:rsid w:val="00E02A7F"/>
    <w:rsid w:val="00E30531"/>
    <w:rsid w:val="00E55791"/>
    <w:rsid w:val="00E77D85"/>
    <w:rsid w:val="00E80B3D"/>
    <w:rsid w:val="00E866A5"/>
    <w:rsid w:val="00EC12BF"/>
    <w:rsid w:val="00ED0A55"/>
    <w:rsid w:val="00F15D0F"/>
    <w:rsid w:val="00F477B3"/>
    <w:rsid w:val="00F63797"/>
    <w:rsid w:val="00F80414"/>
    <w:rsid w:val="00F87468"/>
    <w:rsid w:val="00FA721B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8743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6379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614/articles-145549_recurso_pdf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jara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gueta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2020-04-30T14:00:00Z</cp:lastPrinted>
  <dcterms:created xsi:type="dcterms:W3CDTF">2020-04-30T14:01:00Z</dcterms:created>
  <dcterms:modified xsi:type="dcterms:W3CDTF">2020-04-30T14:01:00Z</dcterms:modified>
</cp:coreProperties>
</file>