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7F1AA85D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p w14:paraId="6247009F" w14:textId="74891936" w:rsidR="00531B3A" w:rsidRPr="00DE0BA1" w:rsidRDefault="0056071D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Tipos de accidentes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7AF1F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7399C0BF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A5146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516881D9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56071D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Reconocer los tipos de accidentes que ocurren</w:t>
            </w:r>
            <w:r w:rsidR="00BC5B4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en el trabajo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3CB928AE" w14:textId="312BDD3F" w:rsidR="005977AD" w:rsidRDefault="00584299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REPLY IN THE SAME FILE</w:t>
            </w:r>
            <w:r w:rsidR="00B93538">
              <w:rPr>
                <w:rFonts w:ascii="Arial" w:hAnsi="Arial" w:cs="Arial"/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38">
              <w:rPr>
                <w:rFonts w:ascii="Arial" w:hAnsi="Arial" w:cs="Arial"/>
                <w:sz w:val="18"/>
                <w:szCs w:val="18"/>
              </w:rPr>
              <w:t>Responder en el mismo archivo.</w:t>
            </w:r>
          </w:p>
          <w:p w14:paraId="4222B8FF" w14:textId="492B57D2" w:rsidR="0056071D" w:rsidRPr="0056071D" w:rsidRDefault="00B93538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WEIGHTING 5% OF THE GRADE FOR WRITTEN EVALUATIONS OF THE SEMESTER.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Ponderación 5% de la nota por evaluaciones escritas del semestre.</w:t>
            </w:r>
          </w:p>
          <w:p w14:paraId="1552E842" w14:textId="30EB7560" w:rsidR="0056071D" w:rsidRPr="003354F9" w:rsidRDefault="00B93538" w:rsidP="00B935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DE136B">
              <w:rPr>
                <w:rFonts w:ascii="Arial" w:hAnsi="Arial" w:cs="Arial"/>
                <w:b/>
                <w:bCs/>
                <w:szCs w:val="18"/>
              </w:rPr>
              <w:t>23</w:t>
            </w:r>
            <w:bookmarkStart w:id="0" w:name="_GoBack"/>
            <w:bookmarkEnd w:id="0"/>
            <w:r w:rsidRPr="00B93538">
              <w:rPr>
                <w:rFonts w:ascii="Arial" w:hAnsi="Arial" w:cs="Arial"/>
                <w:b/>
                <w:bCs/>
                <w:szCs w:val="18"/>
              </w:rPr>
              <w:t>/2020 UNTIL 23:59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DE136B">
              <w:rPr>
                <w:rFonts w:ascii="Arial" w:hAnsi="Arial" w:cs="Arial"/>
                <w:sz w:val="18"/>
                <w:szCs w:val="18"/>
              </w:rPr>
              <w:t>23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/03/2020 hasta las 23:59 hrs. Se descontará un punto </w:t>
            </w:r>
            <w:r w:rsidR="00DE289E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CE2AE5" w14:textId="162DD0B2" w:rsidR="0056071D" w:rsidRPr="003354F9" w:rsidRDefault="00B93538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DELIVER TO AAPABLAZA@LICEOMIXTO.CL, WITH SUBJECT 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FIRST GUIDE MODULE </w:t>
            </w:r>
            <w:r w:rsidR="005B6ADC">
              <w:rPr>
                <w:rFonts w:ascii="Arial" w:hAnsi="Arial" w:cs="Arial"/>
                <w:b/>
                <w:bCs/>
                <w:szCs w:val="18"/>
              </w:rPr>
              <w:t>4</w:t>
            </w:r>
            <w:r w:rsidR="00A72E91">
              <w:rPr>
                <w:rFonts w:ascii="Arial" w:hAnsi="Arial" w:cs="Arial"/>
                <w:b/>
                <w:bCs/>
                <w:szCs w:val="18"/>
              </w:rPr>
              <w:t>-H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8" w:history="1">
              <w:r w:rsidR="0056071D" w:rsidRPr="005B6ADC">
                <w:rPr>
                  <w:rFonts w:ascii="Arial" w:hAnsi="Arial" w:cs="Arial"/>
                  <w:sz w:val="18"/>
                  <w:szCs w:val="18"/>
                </w:rPr>
                <w:t>aapablaza@liceomixto.cl</w:t>
              </w:r>
            </w:hyperlink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>
              <w:rPr>
                <w:rFonts w:ascii="Arial" w:hAnsi="Arial" w:cs="Arial"/>
                <w:sz w:val="18"/>
                <w:szCs w:val="18"/>
              </w:rPr>
              <w:t>“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Primera guía modulo </w:t>
            </w:r>
            <w:r w:rsidR="005B6ADC">
              <w:rPr>
                <w:rFonts w:ascii="Arial" w:hAnsi="Arial" w:cs="Arial"/>
                <w:sz w:val="18"/>
                <w:szCs w:val="18"/>
              </w:rPr>
              <w:t>4</w:t>
            </w:r>
            <w:r w:rsidR="00A72E91">
              <w:rPr>
                <w:rFonts w:ascii="Arial" w:hAnsi="Arial" w:cs="Arial"/>
                <w:sz w:val="18"/>
                <w:szCs w:val="18"/>
              </w:rPr>
              <w:t>-H</w:t>
            </w:r>
            <w:r w:rsidR="00B92304">
              <w:rPr>
                <w:rFonts w:ascii="Arial" w:hAnsi="Arial" w:cs="Arial"/>
                <w:sz w:val="18"/>
                <w:szCs w:val="18"/>
              </w:rPr>
              <w:t>”</w:t>
            </w:r>
            <w:r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5B7DCA14" w:rsidR="003354F9" w:rsidRPr="003354F9" w:rsidRDefault="00DE289E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89E">
              <w:rPr>
                <w:rFonts w:ascii="Arial" w:hAnsi="Arial" w:cs="Arial"/>
                <w:b/>
                <w:bCs/>
                <w:szCs w:val="18"/>
              </w:rPr>
              <w:t>IN THE EVENT OF A COPY, ONE POINT OF THE FINAL GRADE WILL BE DEDUCTED FROM EACH PERSON INVOLVED</w:t>
            </w:r>
            <w:r w:rsidRPr="00DE289E">
              <w:rPr>
                <w:rFonts w:ascii="Arial" w:hAnsi="Arial" w:cs="Arial"/>
                <w:szCs w:val="18"/>
              </w:rPr>
              <w:t xml:space="preserve">.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 xml:space="preserve">En caso de copia se descontará un punto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>a cada implicado.</w:t>
            </w:r>
          </w:p>
        </w:tc>
      </w:tr>
    </w:tbl>
    <w:p w14:paraId="7BB32602" w14:textId="5A25823E" w:rsidR="00B93538" w:rsidRDefault="007A427A" w:rsidP="007A427A">
      <w:pPr>
        <w:pStyle w:val="Ttulo1"/>
        <w:jc w:val="center"/>
      </w:pPr>
      <w:r>
        <w:t>¿Qué es un accidente de trabajo?</w:t>
      </w:r>
    </w:p>
    <w:p w14:paraId="6C02719E" w14:textId="34CDA639" w:rsidR="007A427A" w:rsidRDefault="007A427A" w:rsidP="007A427A"/>
    <w:p w14:paraId="506E9ADE" w14:textId="767C01EF" w:rsidR="007A427A" w:rsidRPr="007A427A" w:rsidRDefault="007A427A" w:rsidP="007A427A">
      <w:pPr>
        <w:jc w:val="both"/>
        <w:rPr>
          <w:rFonts w:ascii="Arial" w:hAnsi="Arial" w:cs="Arial"/>
        </w:rPr>
      </w:pPr>
      <w:r w:rsidRPr="007A427A">
        <w:rPr>
          <w:rFonts w:ascii="Arial" w:hAnsi="Arial" w:cs="Arial"/>
        </w:rPr>
        <w:t>Para que una lesión constituya un accidente del trabajo, tiene que tener relación directa (“a causa”) o indirecta (“con ocasión”) con la actividad laboral que desempeñas.</w:t>
      </w:r>
      <w:r>
        <w:rPr>
          <w:rFonts w:ascii="Arial" w:hAnsi="Arial" w:cs="Arial"/>
        </w:rPr>
        <w:t xml:space="preserve"> Si no es tu trabajo la causa del accidente es con ocasión y viceversa. Se presentan dos ejemplos para explicar mejor.</w:t>
      </w:r>
    </w:p>
    <w:p w14:paraId="1B5D33E6" w14:textId="619CD10D" w:rsidR="007A427A" w:rsidRDefault="007A427A" w:rsidP="007A427A">
      <w:pPr>
        <w:jc w:val="both"/>
      </w:pPr>
    </w:p>
    <w:p w14:paraId="16994C64" w14:textId="63C30A96" w:rsidR="007A427A" w:rsidRPr="007A427A" w:rsidRDefault="007A427A" w:rsidP="007A427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A427A">
        <w:rPr>
          <w:rFonts w:ascii="Arial" w:hAnsi="Arial" w:cs="Arial"/>
          <w:b/>
          <w:bCs/>
          <w:sz w:val="24"/>
          <w:szCs w:val="24"/>
        </w:rPr>
        <w:t>Ejemplo 1</w:t>
      </w:r>
      <w:r w:rsidRPr="007A427A">
        <w:rPr>
          <w:rFonts w:ascii="Arial" w:hAnsi="Arial" w:cs="Arial"/>
          <w:sz w:val="24"/>
          <w:szCs w:val="24"/>
        </w:rPr>
        <w:t>: es un accidente “</w:t>
      </w:r>
      <w:r w:rsidRPr="007A427A">
        <w:rPr>
          <w:rFonts w:ascii="Arial" w:hAnsi="Arial" w:cs="Arial"/>
          <w:b/>
          <w:bCs/>
          <w:sz w:val="24"/>
          <w:szCs w:val="24"/>
        </w:rPr>
        <w:t>a causa</w:t>
      </w:r>
      <w:r w:rsidRPr="007A427A">
        <w:rPr>
          <w:rFonts w:ascii="Arial" w:hAnsi="Arial" w:cs="Arial"/>
          <w:sz w:val="24"/>
          <w:szCs w:val="24"/>
        </w:rPr>
        <w:t>” del trabajo la lesión que un auxiliar de aseo sufre al resbalar y caer mientras limpia el piso de su lugar de trabajo.</w:t>
      </w:r>
    </w:p>
    <w:p w14:paraId="580CB909" w14:textId="4E0C2F0E" w:rsidR="007A427A" w:rsidRPr="007A427A" w:rsidRDefault="007A427A" w:rsidP="007A427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A427A">
        <w:rPr>
          <w:rFonts w:ascii="Arial" w:hAnsi="Arial" w:cs="Arial"/>
          <w:b/>
          <w:bCs/>
          <w:sz w:val="24"/>
          <w:szCs w:val="24"/>
          <w:lang w:val="es-ES_tradnl"/>
        </w:rPr>
        <w:t>Ejemplo 2</w:t>
      </w:r>
      <w:r w:rsidRPr="007A427A">
        <w:rPr>
          <w:rFonts w:ascii="Arial" w:hAnsi="Arial" w:cs="Arial"/>
          <w:sz w:val="24"/>
          <w:szCs w:val="24"/>
          <w:lang w:val="es-ES_tradnl"/>
        </w:rPr>
        <w:t>: es un accidente “</w:t>
      </w:r>
      <w:r w:rsidRPr="007A427A">
        <w:rPr>
          <w:rFonts w:ascii="Arial" w:hAnsi="Arial" w:cs="Arial"/>
          <w:b/>
          <w:bCs/>
          <w:sz w:val="24"/>
          <w:szCs w:val="24"/>
          <w:lang w:val="es-ES_tradnl"/>
        </w:rPr>
        <w:t>con ocasión</w:t>
      </w:r>
      <w:r w:rsidRPr="007A427A">
        <w:rPr>
          <w:rFonts w:ascii="Arial" w:hAnsi="Arial" w:cs="Arial"/>
          <w:sz w:val="24"/>
          <w:szCs w:val="24"/>
          <w:lang w:val="es-ES_tradnl"/>
        </w:rPr>
        <w:t>” del trabajo la lesión que un trabajador sufre al quemarse mientras consume café durante su jornada laboral</w:t>
      </w:r>
    </w:p>
    <w:p w14:paraId="447612AA" w14:textId="3142E412" w:rsidR="007A427A" w:rsidRDefault="007A427A" w:rsidP="007A427A">
      <w:pPr>
        <w:pStyle w:val="Ttulo1"/>
      </w:pPr>
      <w:r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7B8189EC" w14:textId="0660A37B" w:rsidR="007A427A" w:rsidRDefault="007A427A" w:rsidP="007A427A">
      <w:pPr>
        <w:jc w:val="both"/>
        <w:rPr>
          <w:rFonts w:ascii="Arial" w:hAnsi="Arial" w:cs="Arial"/>
        </w:rPr>
      </w:pPr>
      <w:r w:rsidRPr="007A427A">
        <w:rPr>
          <w:rFonts w:ascii="Arial" w:hAnsi="Arial" w:cs="Arial"/>
        </w:rPr>
        <w:t>Responder si los casos presentados son accidentes a causa o con ocasión, según corresponda, además justificar su respuesta en a lo menos dos líneas.</w:t>
      </w:r>
      <w:r w:rsidR="001765D7">
        <w:rPr>
          <w:rFonts w:ascii="Arial" w:hAnsi="Arial" w:cs="Arial"/>
        </w:rPr>
        <w:t xml:space="preserve"> Realizar suposiciones (explicadas) en caso de ser necesario</w:t>
      </w:r>
      <w:r w:rsidR="00A5146D">
        <w:rPr>
          <w:rFonts w:ascii="Arial" w:hAnsi="Arial" w:cs="Arial"/>
        </w:rPr>
        <w:t xml:space="preserve"> (5 puntos c/u)</w:t>
      </w:r>
    </w:p>
    <w:p w14:paraId="75BAE714" w14:textId="1E3FD38B" w:rsidR="007A427A" w:rsidRDefault="007A427A" w:rsidP="007A427A">
      <w:pPr>
        <w:jc w:val="both"/>
        <w:rPr>
          <w:rFonts w:ascii="Arial" w:hAnsi="Arial" w:cs="Arial"/>
        </w:rPr>
      </w:pPr>
    </w:p>
    <w:p w14:paraId="11A336EB" w14:textId="19F4EBB8" w:rsidR="007A427A" w:rsidRPr="00A5146D" w:rsidRDefault="00A5146D" w:rsidP="002147B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5146D">
        <w:rPr>
          <w:rFonts w:ascii="Arial" w:hAnsi="Arial" w:cs="Arial"/>
          <w:sz w:val="24"/>
          <w:szCs w:val="24"/>
        </w:rPr>
        <w:t xml:space="preserve">Un profesor se resbala </w:t>
      </w:r>
      <w:r w:rsidR="006F6258">
        <w:rPr>
          <w:rFonts w:ascii="Arial" w:hAnsi="Arial" w:cs="Arial"/>
          <w:sz w:val="24"/>
          <w:szCs w:val="24"/>
        </w:rPr>
        <w:t>del techo por tratar de bajarle una pelota a un alumno</w:t>
      </w:r>
      <w:r w:rsidRPr="00A5146D">
        <w:rPr>
          <w:rFonts w:ascii="Arial" w:hAnsi="Arial" w:cs="Arial"/>
          <w:sz w:val="24"/>
          <w:szCs w:val="24"/>
        </w:rPr>
        <w:t>.</w:t>
      </w:r>
    </w:p>
    <w:p w14:paraId="767EC356" w14:textId="3983AAFE" w:rsidR="007A427A" w:rsidRDefault="00A5146D" w:rsidP="00A514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R.  </w:t>
      </w:r>
    </w:p>
    <w:p w14:paraId="7FBC5CBF" w14:textId="77777777" w:rsidR="007A427A" w:rsidRPr="007A427A" w:rsidRDefault="007A427A" w:rsidP="007A427A">
      <w:pPr>
        <w:rPr>
          <w:rFonts w:ascii="Arial" w:hAnsi="Arial" w:cs="Arial"/>
        </w:rPr>
      </w:pPr>
    </w:p>
    <w:p w14:paraId="0207FD39" w14:textId="7F303BD3" w:rsidR="007A427A" w:rsidRDefault="007A427A" w:rsidP="007A427A">
      <w:pPr>
        <w:rPr>
          <w:rFonts w:ascii="Arial" w:hAnsi="Arial" w:cs="Arial"/>
        </w:rPr>
      </w:pPr>
    </w:p>
    <w:p w14:paraId="787410EC" w14:textId="17BA36EE" w:rsidR="00C46CF6" w:rsidRDefault="00C46CF6" w:rsidP="007A427A">
      <w:pPr>
        <w:rPr>
          <w:rFonts w:ascii="Arial" w:hAnsi="Arial" w:cs="Arial"/>
        </w:rPr>
      </w:pPr>
    </w:p>
    <w:p w14:paraId="5DDA126A" w14:textId="12015111" w:rsidR="00C46CF6" w:rsidRDefault="00C46CF6" w:rsidP="007A427A">
      <w:pPr>
        <w:rPr>
          <w:rFonts w:ascii="Arial" w:hAnsi="Arial" w:cs="Arial"/>
        </w:rPr>
      </w:pPr>
    </w:p>
    <w:p w14:paraId="578FA382" w14:textId="3C80A41E" w:rsidR="00C46CF6" w:rsidRDefault="00C46CF6" w:rsidP="007A427A">
      <w:pPr>
        <w:rPr>
          <w:rFonts w:ascii="Arial" w:hAnsi="Arial" w:cs="Arial"/>
        </w:rPr>
      </w:pPr>
    </w:p>
    <w:p w14:paraId="2E24F056" w14:textId="5A24DA20" w:rsidR="00C46CF6" w:rsidRDefault="00C46CF6" w:rsidP="007A427A">
      <w:pPr>
        <w:rPr>
          <w:rFonts w:ascii="Arial" w:hAnsi="Arial" w:cs="Arial"/>
        </w:rPr>
      </w:pPr>
    </w:p>
    <w:p w14:paraId="5BDCBE1D" w14:textId="77777777" w:rsidR="00C46CF6" w:rsidRPr="00A5146D" w:rsidRDefault="00C46CF6" w:rsidP="007A427A">
      <w:pPr>
        <w:rPr>
          <w:rFonts w:ascii="Arial" w:hAnsi="Arial" w:cs="Arial"/>
        </w:rPr>
      </w:pPr>
    </w:p>
    <w:p w14:paraId="582B1D79" w14:textId="09169D24" w:rsidR="007A427A" w:rsidRPr="00A5146D" w:rsidRDefault="007A427A" w:rsidP="007A427A">
      <w:pPr>
        <w:rPr>
          <w:rFonts w:ascii="Arial" w:hAnsi="Arial" w:cs="Arial"/>
        </w:rPr>
      </w:pPr>
    </w:p>
    <w:p w14:paraId="439731BD" w14:textId="4FC22EDA" w:rsidR="007A427A" w:rsidRPr="00A5146D" w:rsidRDefault="006F6258" w:rsidP="00A5146D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lastRenderedPageBreak/>
        <w:t>Un conductor de un camión minero se cae por la orilla del banco</w:t>
      </w:r>
      <w:r w:rsidR="00A5146D" w:rsidRPr="00A5146D">
        <w:rPr>
          <w:rFonts w:ascii="Arial" w:eastAsia="Times New Roman" w:hAnsi="Arial" w:cs="Arial"/>
          <w:sz w:val="24"/>
          <w:szCs w:val="24"/>
          <w:lang w:val="es-ES_tradnl" w:eastAsia="es-ES_tradnl"/>
        </w:rPr>
        <w:t>.</w:t>
      </w:r>
    </w:p>
    <w:p w14:paraId="392298F8" w14:textId="5A65700D" w:rsidR="00A5146D" w:rsidRPr="00A5146D" w:rsidRDefault="00A5146D" w:rsidP="00A5146D">
      <w:pPr>
        <w:ind w:left="360"/>
        <w:rPr>
          <w:rFonts w:ascii="Arial" w:hAnsi="Arial" w:cs="Arial"/>
        </w:rPr>
      </w:pPr>
      <w:r w:rsidRPr="00A5146D">
        <w:rPr>
          <w:rFonts w:ascii="Arial" w:hAnsi="Arial" w:cs="Arial"/>
        </w:rPr>
        <w:t>R.</w:t>
      </w:r>
    </w:p>
    <w:p w14:paraId="008893CB" w14:textId="129A89E5" w:rsidR="00A5146D" w:rsidRPr="00A5146D" w:rsidRDefault="00A5146D" w:rsidP="00A5146D">
      <w:pPr>
        <w:ind w:left="360"/>
        <w:rPr>
          <w:rFonts w:ascii="Arial" w:hAnsi="Arial" w:cs="Arial"/>
        </w:rPr>
      </w:pPr>
    </w:p>
    <w:p w14:paraId="4DA8E40B" w14:textId="634154C5" w:rsidR="00A5146D" w:rsidRPr="00A5146D" w:rsidRDefault="00A5146D" w:rsidP="00A5146D">
      <w:pPr>
        <w:ind w:left="360"/>
        <w:rPr>
          <w:rFonts w:ascii="Arial" w:hAnsi="Arial" w:cs="Arial"/>
        </w:rPr>
      </w:pPr>
    </w:p>
    <w:p w14:paraId="6539B91D" w14:textId="727F8B56" w:rsidR="00C46CF6" w:rsidRDefault="00C46CF6" w:rsidP="006F6258">
      <w:pPr>
        <w:rPr>
          <w:rFonts w:ascii="Arial" w:hAnsi="Arial" w:cs="Arial"/>
        </w:rPr>
      </w:pPr>
    </w:p>
    <w:p w14:paraId="22116179" w14:textId="77777777" w:rsidR="00C46CF6" w:rsidRPr="00A5146D" w:rsidRDefault="00C46CF6" w:rsidP="00A5146D">
      <w:pPr>
        <w:ind w:left="360"/>
        <w:rPr>
          <w:rFonts w:ascii="Arial" w:hAnsi="Arial" w:cs="Arial"/>
        </w:rPr>
      </w:pPr>
    </w:p>
    <w:p w14:paraId="559F13C0" w14:textId="110B45FA" w:rsidR="007A427A" w:rsidRPr="00C46CF6" w:rsidRDefault="006F6258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trabajador se cae al chancador al tratar de saltar arriba de las rocas que dejaron atascado el chancador</w:t>
      </w:r>
      <w:r w:rsidR="000D7EFB">
        <w:rPr>
          <w:rFonts w:ascii="Arial" w:hAnsi="Arial" w:cs="Arial"/>
          <w:sz w:val="24"/>
          <w:szCs w:val="24"/>
        </w:rPr>
        <w:t xml:space="preserve"> (equipo que tritura la roca)</w:t>
      </w:r>
      <w:r w:rsidR="00A5146D" w:rsidRPr="00C46CF6">
        <w:rPr>
          <w:rFonts w:ascii="Arial" w:hAnsi="Arial" w:cs="Arial"/>
          <w:sz w:val="24"/>
          <w:szCs w:val="24"/>
        </w:rPr>
        <w:t>.</w:t>
      </w:r>
    </w:p>
    <w:p w14:paraId="7DAC8D54" w14:textId="58CDA334" w:rsidR="007A427A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63FAE325" w14:textId="2AE8F9CE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46C414E0" w14:textId="0FD522EC" w:rsidR="00A5146D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7EA9618A" w14:textId="3F43DA4E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291ABE20" w14:textId="77777777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56CF3C73" w14:textId="77777777" w:rsidR="00C46CF6" w:rsidRP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1B9D38E6" w14:textId="4970A011" w:rsidR="00A5146D" w:rsidRPr="00C46CF6" w:rsidRDefault="000D7EFB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trabajador se tropieza con la mecha de los explosivos y se tuerce el tobillo</w:t>
      </w:r>
      <w:r w:rsidR="00A5146D" w:rsidRPr="00C46CF6">
        <w:rPr>
          <w:rFonts w:ascii="Arial" w:hAnsi="Arial" w:cs="Arial"/>
          <w:sz w:val="24"/>
          <w:szCs w:val="24"/>
        </w:rPr>
        <w:t>.</w:t>
      </w:r>
    </w:p>
    <w:p w14:paraId="0120D0A1" w14:textId="1C530361" w:rsidR="007A427A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37B56745" w14:textId="4547A366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68545805" w14:textId="0E8C0597" w:rsidR="00A5146D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2CBF3AE9" w14:textId="77777777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5BC17313" w14:textId="27687745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6DB463F6" w14:textId="77777777" w:rsidR="00C46CF6" w:rsidRP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4C67DB68" w14:textId="1E7000CC" w:rsidR="00A5146D" w:rsidRPr="00C46CF6" w:rsidRDefault="000D7EFB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trabajador se quema al esconder el cigarro que estaba fumando</w:t>
      </w:r>
      <w:r w:rsidR="00A5146D" w:rsidRPr="00C46CF6">
        <w:rPr>
          <w:rFonts w:ascii="Arial" w:hAnsi="Arial" w:cs="Arial"/>
          <w:sz w:val="24"/>
          <w:szCs w:val="24"/>
        </w:rPr>
        <w:t>.</w:t>
      </w:r>
    </w:p>
    <w:p w14:paraId="6138E142" w14:textId="1D2B6B57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25C1B256" w14:textId="12E35CE5" w:rsidR="00A5146D" w:rsidRPr="00C46CF6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376F73E4" w14:textId="3C6BC2AA" w:rsidR="00A5146D" w:rsidRDefault="00A5146D" w:rsidP="00A5146D">
      <w:pPr>
        <w:ind w:left="360"/>
        <w:rPr>
          <w:rFonts w:ascii="Arial" w:hAnsi="Arial" w:cs="Arial"/>
          <w:sz w:val="28"/>
          <w:szCs w:val="28"/>
        </w:rPr>
      </w:pPr>
    </w:p>
    <w:p w14:paraId="0D17B5A0" w14:textId="619F61A3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3A7191FE" w14:textId="31FA86B4" w:rsid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730E8187" w14:textId="77777777" w:rsidR="00C46CF6" w:rsidRPr="00C46CF6" w:rsidRDefault="00C46CF6" w:rsidP="00A5146D">
      <w:pPr>
        <w:ind w:left="360"/>
        <w:rPr>
          <w:rFonts w:ascii="Arial" w:hAnsi="Arial" w:cs="Arial"/>
          <w:sz w:val="28"/>
          <w:szCs w:val="28"/>
        </w:rPr>
      </w:pPr>
    </w:p>
    <w:p w14:paraId="0EEB0B70" w14:textId="14C13510" w:rsidR="00A5146D" w:rsidRPr="00C46CF6" w:rsidRDefault="000D7EFB" w:rsidP="00A5146D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trabajador se desmaya y se fractura el cráneo al tratar de sacar a su compañero de un lugar con gases nocivos</w:t>
      </w:r>
      <w:r w:rsidR="00C46CF6" w:rsidRPr="00C46CF6">
        <w:rPr>
          <w:rFonts w:ascii="Arial" w:hAnsi="Arial" w:cs="Arial"/>
          <w:sz w:val="24"/>
          <w:szCs w:val="24"/>
        </w:rPr>
        <w:t>.</w:t>
      </w:r>
    </w:p>
    <w:p w14:paraId="3BB366D8" w14:textId="20510996" w:rsidR="007A427A" w:rsidRPr="00C46CF6" w:rsidRDefault="00C46CF6" w:rsidP="00C46CF6">
      <w:pPr>
        <w:ind w:left="360"/>
        <w:rPr>
          <w:rFonts w:ascii="Arial" w:hAnsi="Arial" w:cs="Arial"/>
          <w:sz w:val="28"/>
          <w:szCs w:val="28"/>
        </w:rPr>
      </w:pPr>
      <w:r w:rsidRPr="00C46CF6">
        <w:rPr>
          <w:rFonts w:ascii="Arial" w:hAnsi="Arial" w:cs="Arial"/>
          <w:sz w:val="28"/>
          <w:szCs w:val="28"/>
        </w:rPr>
        <w:t>R.</w:t>
      </w:r>
    </w:p>
    <w:p w14:paraId="1B166C5C" w14:textId="4647C27D" w:rsidR="007A427A" w:rsidRPr="00A5146D" w:rsidRDefault="007A427A" w:rsidP="007A427A">
      <w:pPr>
        <w:rPr>
          <w:rFonts w:ascii="Arial" w:hAnsi="Arial" w:cs="Arial"/>
        </w:rPr>
      </w:pPr>
    </w:p>
    <w:p w14:paraId="49FD10AC" w14:textId="0C757978" w:rsidR="007A427A" w:rsidRPr="00A5146D" w:rsidRDefault="007A427A" w:rsidP="007A427A">
      <w:pPr>
        <w:rPr>
          <w:rFonts w:ascii="Arial" w:hAnsi="Arial" w:cs="Arial"/>
        </w:rPr>
      </w:pPr>
    </w:p>
    <w:p w14:paraId="11C1A20D" w14:textId="74FB139F" w:rsidR="007A427A" w:rsidRPr="00A5146D" w:rsidRDefault="007A427A" w:rsidP="007A427A">
      <w:pPr>
        <w:rPr>
          <w:rFonts w:ascii="Arial" w:hAnsi="Arial" w:cs="Arial"/>
        </w:rPr>
      </w:pPr>
    </w:p>
    <w:p w14:paraId="5F007DF5" w14:textId="30ED0A7A" w:rsidR="007A427A" w:rsidRPr="00A5146D" w:rsidRDefault="007A427A" w:rsidP="007A427A">
      <w:pPr>
        <w:rPr>
          <w:rFonts w:ascii="Arial" w:hAnsi="Arial" w:cs="Arial"/>
        </w:rPr>
      </w:pPr>
    </w:p>
    <w:p w14:paraId="10B7C86F" w14:textId="75910331" w:rsidR="007A427A" w:rsidRPr="00A5146D" w:rsidRDefault="007A427A" w:rsidP="007A427A">
      <w:pPr>
        <w:rPr>
          <w:rFonts w:ascii="Arial" w:hAnsi="Arial" w:cs="Arial"/>
        </w:rPr>
      </w:pPr>
    </w:p>
    <w:p w14:paraId="573469D5" w14:textId="10CCF41D" w:rsidR="007A427A" w:rsidRPr="00A5146D" w:rsidRDefault="007A427A" w:rsidP="007A427A">
      <w:pPr>
        <w:rPr>
          <w:rFonts w:ascii="Arial" w:hAnsi="Arial" w:cs="Arial"/>
        </w:rPr>
      </w:pPr>
    </w:p>
    <w:p w14:paraId="21BDA6F2" w14:textId="03BA646A" w:rsidR="007A427A" w:rsidRPr="00A5146D" w:rsidRDefault="007A427A" w:rsidP="007A427A">
      <w:pPr>
        <w:rPr>
          <w:rFonts w:ascii="Arial" w:hAnsi="Arial" w:cs="Arial"/>
        </w:rPr>
      </w:pPr>
    </w:p>
    <w:p w14:paraId="20AAE976" w14:textId="57CB1B1F" w:rsidR="007A427A" w:rsidRDefault="007A427A" w:rsidP="007A427A"/>
    <w:p w14:paraId="25DC6A80" w14:textId="13EE7C1B" w:rsidR="007A427A" w:rsidRDefault="007A427A" w:rsidP="007A427A"/>
    <w:sectPr w:rsidR="007A427A" w:rsidSect="0082723C">
      <w:headerReference w:type="default" r:id="rId9"/>
      <w:footerReference w:type="default" r:id="rId1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96B07" w14:textId="77777777" w:rsidR="00A902CD" w:rsidRDefault="00A902CD" w:rsidP="0017445E">
      <w:r>
        <w:separator/>
      </w:r>
    </w:p>
  </w:endnote>
  <w:endnote w:type="continuationSeparator" w:id="0">
    <w:p w14:paraId="54059C1A" w14:textId="77777777" w:rsidR="00A902CD" w:rsidRDefault="00A902CD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8C1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9C532" w14:textId="77777777" w:rsidR="00A902CD" w:rsidRDefault="00A902CD" w:rsidP="0017445E">
      <w:r>
        <w:separator/>
      </w:r>
    </w:p>
  </w:footnote>
  <w:footnote w:type="continuationSeparator" w:id="0">
    <w:p w14:paraId="0160F556" w14:textId="77777777" w:rsidR="00A902CD" w:rsidRDefault="00A902CD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10EB0158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</w:t>
    </w:r>
    <w:r w:rsidR="00140E5D">
      <w:rPr>
        <w:rFonts w:ascii="Arial" w:hAnsi="Arial" w:cs="Arial"/>
        <w:sz w:val="16"/>
        <w:szCs w:val="16"/>
        <w:lang w:val="es-CL"/>
      </w:rPr>
      <w:t xml:space="preserve">BICENTENARIO </w:t>
    </w:r>
    <w:r w:rsidR="001C16FB" w:rsidRPr="005C3BB1">
      <w:rPr>
        <w:rFonts w:ascii="Arial" w:hAnsi="Arial" w:cs="Arial"/>
        <w:sz w:val="16"/>
        <w:szCs w:val="16"/>
        <w:lang w:val="es-CL"/>
      </w:rPr>
      <w:t>MIXTO MEDIA LOS ANDES</w:t>
    </w:r>
  </w:p>
  <w:p w14:paraId="5DAB0DA2" w14:textId="67B2EA5E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140E5D">
      <w:rPr>
        <w:rFonts w:ascii="Arial" w:hAnsi="Arial" w:cs="Arial"/>
        <w:sz w:val="16"/>
        <w:szCs w:val="16"/>
        <w:lang w:val="es-CL"/>
      </w:rPr>
      <w:t>DEPARTAMENTO DE MINERÍA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5"/>
  </w:num>
  <w:num w:numId="16">
    <w:abstractNumId w:val="21"/>
  </w:num>
  <w:num w:numId="17">
    <w:abstractNumId w:val="0"/>
  </w:num>
  <w:num w:numId="18">
    <w:abstractNumId w:val="16"/>
  </w:num>
  <w:num w:numId="19">
    <w:abstractNumId w:val="10"/>
  </w:num>
  <w:num w:numId="20">
    <w:abstractNumId w:val="20"/>
  </w:num>
  <w:num w:numId="21">
    <w:abstractNumId w:val="18"/>
  </w:num>
  <w:num w:numId="22">
    <w:abstractNumId w:val="3"/>
  </w:num>
  <w:num w:numId="2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2F21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5B7C"/>
    <w:rsid w:val="000D3DAC"/>
    <w:rsid w:val="000D7EFB"/>
    <w:rsid w:val="000E3412"/>
    <w:rsid w:val="000E5EE9"/>
    <w:rsid w:val="000E731D"/>
    <w:rsid w:val="000F00B7"/>
    <w:rsid w:val="000F44B2"/>
    <w:rsid w:val="00111386"/>
    <w:rsid w:val="00140E5D"/>
    <w:rsid w:val="00150FAF"/>
    <w:rsid w:val="001618F7"/>
    <w:rsid w:val="00164BB5"/>
    <w:rsid w:val="0016726B"/>
    <w:rsid w:val="0017445E"/>
    <w:rsid w:val="001765D7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147B0"/>
    <w:rsid w:val="00225FE7"/>
    <w:rsid w:val="00227C0B"/>
    <w:rsid w:val="002304F6"/>
    <w:rsid w:val="0023102A"/>
    <w:rsid w:val="0023539D"/>
    <w:rsid w:val="002365F3"/>
    <w:rsid w:val="002435FA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67B10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D7D1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B6ADC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35AC0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258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6A4B"/>
    <w:rsid w:val="00796E7C"/>
    <w:rsid w:val="007A3911"/>
    <w:rsid w:val="007A427A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62F0"/>
    <w:rsid w:val="00940724"/>
    <w:rsid w:val="009458E2"/>
    <w:rsid w:val="00950F82"/>
    <w:rsid w:val="00955AC5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5146D"/>
    <w:rsid w:val="00A71954"/>
    <w:rsid w:val="00A72E91"/>
    <w:rsid w:val="00A7533F"/>
    <w:rsid w:val="00A8020F"/>
    <w:rsid w:val="00A86546"/>
    <w:rsid w:val="00A86EF3"/>
    <w:rsid w:val="00A902CD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92304"/>
    <w:rsid w:val="00B93538"/>
    <w:rsid w:val="00BA1F29"/>
    <w:rsid w:val="00BB029F"/>
    <w:rsid w:val="00BB2EC7"/>
    <w:rsid w:val="00BC29CF"/>
    <w:rsid w:val="00BC5B41"/>
    <w:rsid w:val="00BC6C6B"/>
    <w:rsid w:val="00BC7D4F"/>
    <w:rsid w:val="00BF533D"/>
    <w:rsid w:val="00C05C2D"/>
    <w:rsid w:val="00C06161"/>
    <w:rsid w:val="00C2515B"/>
    <w:rsid w:val="00C41FA1"/>
    <w:rsid w:val="00C4270F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B3489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136B"/>
    <w:rsid w:val="00DE289E"/>
    <w:rsid w:val="00DE50E3"/>
    <w:rsid w:val="00DE74B6"/>
    <w:rsid w:val="00DF6D16"/>
    <w:rsid w:val="00E05C29"/>
    <w:rsid w:val="00E150A3"/>
    <w:rsid w:val="00E24982"/>
    <w:rsid w:val="00E26069"/>
    <w:rsid w:val="00E3156A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D3FD4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ablaza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8C77-AEB2-4166-8BE5-42AE43BD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jano</cp:lastModifiedBy>
  <cp:revision>37</cp:revision>
  <cp:lastPrinted>2019-09-26T20:27:00Z</cp:lastPrinted>
  <dcterms:created xsi:type="dcterms:W3CDTF">2020-03-10T18:27:00Z</dcterms:created>
  <dcterms:modified xsi:type="dcterms:W3CDTF">2020-03-18T18:35:00Z</dcterms:modified>
</cp:coreProperties>
</file>