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0FF" w:rsidRDefault="007470FF" w:rsidP="007470FF">
      <w:pPr>
        <w:spacing w:line="240" w:lineRule="auto"/>
        <w:contextualSpacing/>
        <w:rPr>
          <w:rFonts w:ascii="Arial" w:hAnsi="Arial" w:cs="Arial"/>
          <w:color w:val="000000" w:themeColor="text1"/>
          <w:kern w:val="36"/>
          <w:sz w:val="20"/>
          <w:szCs w:val="20"/>
        </w:rPr>
      </w:pPr>
      <w:bookmarkStart w:id="0" w:name="_GoBack"/>
      <w:bookmarkEnd w:id="0"/>
      <w:r w:rsidRPr="008B3A1F">
        <w:rPr>
          <w:rFonts w:ascii="Arial" w:hAnsi="Arial" w:cs="Arial"/>
          <w:noProof/>
          <w:color w:val="000000" w:themeColor="text1"/>
          <w:kern w:val="36"/>
          <w:sz w:val="20"/>
          <w:szCs w:val="20"/>
          <w:lang w:eastAsia="es-CL"/>
        </w:rPr>
        <w:drawing>
          <wp:anchor distT="0" distB="0" distL="114300" distR="114300" simplePos="0" relativeHeight="251659264" behindDoc="1" locked="0" layoutInCell="1" allowOverlap="1" wp14:anchorId="6AA18CD9" wp14:editId="52A5636E">
            <wp:simplePos x="0" y="0"/>
            <wp:positionH relativeFrom="column">
              <wp:posOffset>4275814</wp:posOffset>
            </wp:positionH>
            <wp:positionV relativeFrom="paragraph">
              <wp:posOffset>-775970</wp:posOffset>
            </wp:positionV>
            <wp:extent cx="2235900" cy="1724025"/>
            <wp:effectExtent l="0" t="0" r="0"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5900" cy="1724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A1F">
        <w:rPr>
          <w:rFonts w:ascii="Arial" w:hAnsi="Arial" w:cs="Arial"/>
          <w:color w:val="000000" w:themeColor="text1"/>
          <w:kern w:val="36"/>
          <w:sz w:val="20"/>
          <w:szCs w:val="20"/>
        </w:rPr>
        <w:t xml:space="preserve">LICEO PARTICULAR MIXTO “LOS ANDES” </w:t>
      </w:r>
    </w:p>
    <w:p w:rsidR="00DE045D" w:rsidRPr="00DE045D" w:rsidRDefault="00DE045D" w:rsidP="007470FF">
      <w:pPr>
        <w:spacing w:line="240" w:lineRule="auto"/>
        <w:contextualSpacing/>
        <w:rPr>
          <w:rFonts w:ascii="Arial" w:hAnsi="Arial" w:cs="Arial"/>
          <w:b/>
          <w:color w:val="000000" w:themeColor="text1"/>
          <w:kern w:val="36"/>
          <w:sz w:val="20"/>
          <w:szCs w:val="20"/>
        </w:rPr>
      </w:pPr>
      <w:r w:rsidRPr="00DE045D">
        <w:rPr>
          <w:rFonts w:ascii="Arial" w:hAnsi="Arial" w:cs="Arial"/>
          <w:b/>
          <w:color w:val="000000" w:themeColor="text1"/>
          <w:kern w:val="36"/>
          <w:sz w:val="20"/>
          <w:szCs w:val="20"/>
        </w:rPr>
        <w:t>LICEO BICENTENARIO DE EXCELENCIA</w:t>
      </w:r>
    </w:p>
    <w:p w:rsidR="007470FF" w:rsidRPr="008B3A1F" w:rsidRDefault="007470FF" w:rsidP="007470FF">
      <w:pPr>
        <w:spacing w:line="240" w:lineRule="auto"/>
        <w:contextualSpacing/>
        <w:rPr>
          <w:rFonts w:ascii="Arial" w:hAnsi="Arial" w:cs="Arial"/>
          <w:color w:val="000000" w:themeColor="text1"/>
          <w:sz w:val="20"/>
          <w:szCs w:val="20"/>
        </w:rPr>
      </w:pPr>
      <w:r w:rsidRPr="008B3A1F">
        <w:rPr>
          <w:rFonts w:ascii="Arial" w:hAnsi="Arial" w:cs="Arial"/>
          <w:color w:val="000000" w:themeColor="text1"/>
          <w:sz w:val="20"/>
          <w:szCs w:val="20"/>
        </w:rPr>
        <w:t xml:space="preserve">   DEPARTAMENTO DE MECÁNICA</w:t>
      </w:r>
    </w:p>
    <w:p w:rsidR="007470FF" w:rsidRPr="008B3A1F" w:rsidRDefault="007470FF" w:rsidP="007470FF">
      <w:pPr>
        <w:spacing w:line="240" w:lineRule="auto"/>
        <w:ind w:left="-567"/>
        <w:contextualSpacing/>
        <w:jc w:val="center"/>
        <w:rPr>
          <w:rFonts w:ascii="Arial" w:hAnsi="Arial" w:cs="Arial"/>
          <w:color w:val="000000" w:themeColor="text1"/>
          <w:kern w:val="36"/>
          <w:sz w:val="20"/>
          <w:szCs w:val="20"/>
          <w:u w:val="single"/>
        </w:rPr>
      </w:pPr>
    </w:p>
    <w:p w:rsidR="007470FF" w:rsidRPr="008B3A1F" w:rsidRDefault="0032530F" w:rsidP="00720601">
      <w:pPr>
        <w:spacing w:line="240" w:lineRule="auto"/>
        <w:ind w:left="-567"/>
        <w:contextualSpacing/>
        <w:jc w:val="center"/>
        <w:rPr>
          <w:rFonts w:ascii="Arial" w:hAnsi="Arial" w:cs="Arial"/>
          <w:b/>
          <w:color w:val="000000" w:themeColor="text1"/>
          <w:kern w:val="36"/>
          <w:sz w:val="20"/>
          <w:szCs w:val="20"/>
          <w:u w:val="single"/>
        </w:rPr>
      </w:pPr>
      <w:r>
        <w:rPr>
          <w:rFonts w:ascii="Arial" w:hAnsi="Arial" w:cs="Arial"/>
          <w:b/>
          <w:color w:val="000000" w:themeColor="text1"/>
          <w:kern w:val="36"/>
          <w:sz w:val="20"/>
          <w:szCs w:val="20"/>
          <w:u w:val="single"/>
        </w:rPr>
        <w:t>GUÍA DE TRABAJO</w:t>
      </w:r>
      <w:r w:rsidR="007470FF" w:rsidRPr="008B3A1F">
        <w:rPr>
          <w:rFonts w:ascii="Arial" w:hAnsi="Arial" w:cs="Arial"/>
          <w:b/>
          <w:color w:val="000000" w:themeColor="text1"/>
          <w:kern w:val="36"/>
          <w:sz w:val="20"/>
          <w:szCs w:val="20"/>
          <w:u w:val="single"/>
        </w:rPr>
        <w:t xml:space="preserve"> </w:t>
      </w:r>
      <w:r w:rsidR="007F7562">
        <w:rPr>
          <w:rFonts w:ascii="Arial" w:hAnsi="Arial" w:cs="Arial"/>
          <w:b/>
          <w:color w:val="000000" w:themeColor="text1"/>
          <w:kern w:val="36"/>
          <w:sz w:val="20"/>
          <w:szCs w:val="20"/>
          <w:u w:val="single"/>
        </w:rPr>
        <w:t>1</w:t>
      </w:r>
      <w:r w:rsidR="007470FF" w:rsidRPr="008B3A1F">
        <w:rPr>
          <w:rFonts w:ascii="Arial" w:hAnsi="Arial" w:cs="Arial"/>
          <w:b/>
          <w:color w:val="000000" w:themeColor="text1"/>
          <w:kern w:val="36"/>
          <w:sz w:val="20"/>
          <w:szCs w:val="20"/>
          <w:u w:val="single"/>
        </w:rPr>
        <w:t xml:space="preserve"> </w:t>
      </w:r>
      <w:r w:rsidR="00282645">
        <w:rPr>
          <w:rFonts w:ascii="Arial" w:hAnsi="Arial" w:cs="Arial"/>
          <w:b/>
          <w:color w:val="000000" w:themeColor="text1"/>
          <w:kern w:val="36"/>
          <w:sz w:val="20"/>
          <w:szCs w:val="20"/>
          <w:u w:val="single"/>
        </w:rPr>
        <w:t xml:space="preserve">– </w:t>
      </w:r>
      <w:r w:rsidR="007470FF" w:rsidRPr="008B3A1F">
        <w:rPr>
          <w:rFonts w:ascii="Arial" w:hAnsi="Arial" w:cs="Arial"/>
          <w:b/>
          <w:color w:val="000000" w:themeColor="text1"/>
          <w:kern w:val="36"/>
          <w:sz w:val="20"/>
          <w:szCs w:val="20"/>
          <w:u w:val="single"/>
        </w:rPr>
        <w:t xml:space="preserve">NIVEL </w:t>
      </w:r>
      <w:r w:rsidR="007F7562">
        <w:rPr>
          <w:rFonts w:ascii="Arial" w:hAnsi="Arial" w:cs="Arial"/>
          <w:b/>
          <w:color w:val="000000" w:themeColor="text1"/>
          <w:kern w:val="36"/>
          <w:sz w:val="20"/>
          <w:szCs w:val="20"/>
          <w:u w:val="single"/>
        </w:rPr>
        <w:t>TERCERO</w:t>
      </w:r>
      <w:r w:rsidR="007470FF" w:rsidRPr="008B3A1F">
        <w:rPr>
          <w:rFonts w:ascii="Arial" w:hAnsi="Arial" w:cs="Arial"/>
          <w:b/>
          <w:color w:val="000000" w:themeColor="text1"/>
          <w:kern w:val="36"/>
          <w:sz w:val="20"/>
          <w:szCs w:val="20"/>
          <w:u w:val="single"/>
        </w:rPr>
        <w:t xml:space="preserve"> – </w:t>
      </w:r>
      <w:r w:rsidR="004B1304">
        <w:rPr>
          <w:rFonts w:ascii="Arial" w:hAnsi="Arial" w:cs="Arial"/>
          <w:b/>
          <w:color w:val="000000" w:themeColor="text1"/>
          <w:kern w:val="36"/>
          <w:sz w:val="20"/>
          <w:szCs w:val="20"/>
          <w:u w:val="single"/>
        </w:rPr>
        <w:t xml:space="preserve">MÓDULO 1 - </w:t>
      </w:r>
      <w:r w:rsidR="007F7562">
        <w:rPr>
          <w:rFonts w:ascii="Arial" w:hAnsi="Arial" w:cs="Arial"/>
          <w:b/>
          <w:color w:val="000000" w:themeColor="text1"/>
          <w:kern w:val="36"/>
          <w:sz w:val="20"/>
          <w:szCs w:val="20"/>
          <w:u w:val="single"/>
        </w:rPr>
        <w:t>AJUSTE</w:t>
      </w:r>
      <w:r w:rsidR="00522F28" w:rsidRPr="008B3A1F">
        <w:rPr>
          <w:rFonts w:ascii="Arial" w:hAnsi="Arial" w:cs="Arial"/>
          <w:b/>
          <w:color w:val="000000" w:themeColor="text1"/>
          <w:kern w:val="36"/>
          <w:sz w:val="20"/>
          <w:szCs w:val="20"/>
          <w:u w:val="single"/>
        </w:rPr>
        <w:t xml:space="preserve"> </w:t>
      </w:r>
      <w:r w:rsidR="007470FF" w:rsidRPr="008B3A1F">
        <w:rPr>
          <w:rFonts w:ascii="Arial" w:hAnsi="Arial" w:cs="Arial"/>
          <w:b/>
          <w:color w:val="000000" w:themeColor="text1"/>
          <w:kern w:val="36"/>
          <w:sz w:val="20"/>
          <w:szCs w:val="20"/>
          <w:u w:val="single"/>
        </w:rPr>
        <w:t>DE MOTORES</w:t>
      </w:r>
    </w:p>
    <w:p w:rsidR="007470FF" w:rsidRPr="008B3A1F" w:rsidRDefault="007470FF" w:rsidP="007470FF">
      <w:pPr>
        <w:spacing w:line="240" w:lineRule="auto"/>
        <w:ind w:left="-567"/>
        <w:contextualSpacing/>
        <w:jc w:val="center"/>
        <w:rPr>
          <w:rFonts w:ascii="Arial" w:hAnsi="Arial" w:cs="Arial"/>
          <w:color w:val="000000" w:themeColor="text1"/>
          <w:kern w:val="36"/>
          <w:sz w:val="20"/>
          <w:szCs w:val="20"/>
          <w:u w:val="single"/>
        </w:rPr>
      </w:pPr>
    </w:p>
    <w:p w:rsidR="007470FF" w:rsidRPr="00B40A32" w:rsidRDefault="007470FF" w:rsidP="007470FF">
      <w:pPr>
        <w:spacing w:line="240" w:lineRule="auto"/>
        <w:contextualSpacing/>
        <w:rPr>
          <w:rFonts w:ascii="Arial" w:hAnsi="Arial" w:cs="Arial"/>
          <w:b/>
          <w:color w:val="000000" w:themeColor="text1"/>
          <w:kern w:val="36"/>
          <w:sz w:val="20"/>
          <w:szCs w:val="20"/>
        </w:rPr>
      </w:pPr>
      <w:r w:rsidRPr="00B40A32">
        <w:rPr>
          <w:rFonts w:ascii="Arial" w:hAnsi="Arial" w:cs="Arial"/>
          <w:b/>
          <w:color w:val="000000" w:themeColor="text1"/>
          <w:kern w:val="36"/>
          <w:sz w:val="20"/>
          <w:szCs w:val="20"/>
          <w:u w:val="single"/>
        </w:rPr>
        <w:t>Nombre:</w:t>
      </w:r>
      <w:r w:rsidRPr="00B40A32">
        <w:rPr>
          <w:rFonts w:ascii="Arial" w:hAnsi="Arial" w:cs="Arial"/>
          <w:b/>
          <w:color w:val="000000" w:themeColor="text1"/>
          <w:kern w:val="36"/>
          <w:sz w:val="20"/>
          <w:szCs w:val="20"/>
        </w:rPr>
        <w:t>.....................................................</w:t>
      </w:r>
      <w:r w:rsidR="007F756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w:t>
      </w:r>
      <w:r w:rsidRPr="00B40A32">
        <w:rPr>
          <w:rFonts w:ascii="Arial" w:hAnsi="Arial" w:cs="Arial"/>
          <w:b/>
          <w:color w:val="000000" w:themeColor="text1"/>
          <w:kern w:val="36"/>
          <w:sz w:val="20"/>
          <w:szCs w:val="20"/>
          <w:u w:val="single"/>
        </w:rPr>
        <w:t>Curso</w:t>
      </w:r>
      <w:r w:rsidR="007F7562">
        <w:rPr>
          <w:rFonts w:ascii="Arial" w:hAnsi="Arial" w:cs="Arial"/>
          <w:b/>
          <w:color w:val="000000" w:themeColor="text1"/>
          <w:kern w:val="36"/>
          <w:sz w:val="20"/>
          <w:szCs w:val="20"/>
        </w:rPr>
        <w:t>: 3</w:t>
      </w:r>
      <w:r w:rsidRPr="00B40A32">
        <w:rPr>
          <w:rFonts w:ascii="Arial" w:hAnsi="Arial" w:cs="Arial"/>
          <w:b/>
          <w:color w:val="000000" w:themeColor="text1"/>
          <w:kern w:val="36"/>
          <w:sz w:val="20"/>
          <w:szCs w:val="20"/>
        </w:rPr>
        <w:t>°……</w:t>
      </w:r>
      <w:r w:rsidR="00036CEF" w:rsidRPr="00B40A3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 xml:space="preserve">  Fecha…</w:t>
      </w:r>
      <w:r w:rsidR="007F7562">
        <w:rPr>
          <w:rFonts w:ascii="Arial" w:hAnsi="Arial" w:cs="Arial"/>
          <w:b/>
          <w:color w:val="000000" w:themeColor="text1"/>
          <w:kern w:val="36"/>
          <w:sz w:val="20"/>
          <w:szCs w:val="20"/>
        </w:rPr>
        <w:t>………..</w:t>
      </w:r>
      <w:r w:rsidRPr="00B40A32">
        <w:rPr>
          <w:rFonts w:ascii="Arial" w:hAnsi="Arial" w:cs="Arial"/>
          <w:b/>
          <w:color w:val="000000" w:themeColor="text1"/>
          <w:kern w:val="36"/>
          <w:sz w:val="20"/>
          <w:szCs w:val="20"/>
        </w:rPr>
        <w:t>…</w:t>
      </w:r>
    </w:p>
    <w:p w:rsidR="007470FF" w:rsidRPr="008B3A1F" w:rsidRDefault="007470FF" w:rsidP="007470FF">
      <w:pPr>
        <w:spacing w:line="240" w:lineRule="auto"/>
        <w:contextualSpacing/>
        <w:rPr>
          <w:rFonts w:ascii="Arial" w:hAnsi="Arial" w:cs="Arial"/>
          <w:color w:val="000000" w:themeColor="text1"/>
          <w:kern w:val="36"/>
          <w:sz w:val="20"/>
          <w:szCs w:val="20"/>
        </w:rPr>
      </w:pPr>
    </w:p>
    <w:p w:rsidR="007470FF" w:rsidRPr="008B3A1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Puntaje </w:t>
      </w:r>
      <w:proofErr w:type="gramStart"/>
      <w:r w:rsidRPr="008B3A1F">
        <w:rPr>
          <w:rFonts w:ascii="Arial" w:hAnsi="Arial" w:cs="Arial"/>
          <w:color w:val="000000" w:themeColor="text1"/>
          <w:kern w:val="36"/>
          <w:sz w:val="20"/>
          <w:szCs w:val="20"/>
        </w:rPr>
        <w:t>Prueba:</w:t>
      </w:r>
      <w:r w:rsidR="00E8387D">
        <w:rPr>
          <w:rFonts w:ascii="Arial" w:hAnsi="Arial" w:cs="Arial"/>
          <w:color w:val="000000" w:themeColor="text1"/>
          <w:kern w:val="36"/>
          <w:sz w:val="20"/>
          <w:szCs w:val="20"/>
        </w:rPr>
        <w:t>1</w:t>
      </w:r>
      <w:r w:rsidR="0092129D">
        <w:rPr>
          <w:rFonts w:ascii="Arial" w:hAnsi="Arial" w:cs="Arial"/>
          <w:color w:val="000000" w:themeColor="text1"/>
          <w:kern w:val="36"/>
          <w:sz w:val="20"/>
          <w:szCs w:val="20"/>
        </w:rPr>
        <w:t>1</w:t>
      </w:r>
      <w:r w:rsidR="00036CEF" w:rsidRPr="008B3A1F">
        <w:rPr>
          <w:rFonts w:ascii="Arial" w:hAnsi="Arial" w:cs="Arial"/>
          <w:color w:val="000000" w:themeColor="text1"/>
          <w:kern w:val="36"/>
          <w:sz w:val="20"/>
          <w:szCs w:val="20"/>
        </w:rPr>
        <w:t>..</w:t>
      </w:r>
      <w:proofErr w:type="gramEnd"/>
      <w:r w:rsidRPr="008B3A1F">
        <w:rPr>
          <w:rFonts w:ascii="Arial" w:hAnsi="Arial" w:cs="Arial"/>
          <w:color w:val="000000" w:themeColor="text1"/>
          <w:kern w:val="36"/>
          <w:sz w:val="20"/>
          <w:szCs w:val="20"/>
        </w:rPr>
        <w:t xml:space="preserve"> Puntos    Puntaje </w:t>
      </w:r>
      <w:proofErr w:type="gramStart"/>
      <w:r w:rsidRPr="008B3A1F">
        <w:rPr>
          <w:rFonts w:ascii="Arial" w:hAnsi="Arial" w:cs="Arial"/>
          <w:color w:val="000000" w:themeColor="text1"/>
          <w:kern w:val="36"/>
          <w:sz w:val="20"/>
          <w:szCs w:val="20"/>
        </w:rPr>
        <w:t>Alumno:…</w:t>
      </w:r>
      <w:proofErr w:type="gramEnd"/>
      <w:r w:rsidRPr="008B3A1F">
        <w:rPr>
          <w:rFonts w:ascii="Arial" w:hAnsi="Arial" w:cs="Arial"/>
          <w:color w:val="000000" w:themeColor="text1"/>
          <w:kern w:val="36"/>
          <w:sz w:val="20"/>
          <w:szCs w:val="20"/>
        </w:rPr>
        <w:t xml:space="preserve">…… </w:t>
      </w:r>
      <w:r w:rsidR="0092129D">
        <w:rPr>
          <w:rFonts w:ascii="Arial" w:hAnsi="Arial" w:cs="Arial"/>
          <w:color w:val="000000" w:themeColor="text1"/>
          <w:kern w:val="36"/>
          <w:sz w:val="20"/>
          <w:szCs w:val="20"/>
        </w:rPr>
        <w:t>Ponderación 30 % de la primera nota al libro.</w:t>
      </w:r>
    </w:p>
    <w:p w:rsidR="007470FF" w:rsidRPr="008B3A1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         </w:t>
      </w:r>
    </w:p>
    <w:p w:rsidR="007470FF" w:rsidRPr="00940516" w:rsidRDefault="007470FF" w:rsidP="007470FF">
      <w:pPr>
        <w:spacing w:line="240" w:lineRule="auto"/>
        <w:contextualSpacing/>
        <w:rPr>
          <w:rFonts w:ascii="Arial" w:hAnsi="Arial" w:cs="Arial"/>
          <w:b/>
          <w:color w:val="000000" w:themeColor="text1"/>
          <w:kern w:val="36"/>
          <w:sz w:val="20"/>
          <w:szCs w:val="20"/>
          <w:u w:val="single"/>
        </w:rPr>
      </w:pPr>
      <w:r w:rsidRPr="00940516">
        <w:rPr>
          <w:rFonts w:ascii="Arial" w:hAnsi="Arial" w:cs="Arial"/>
          <w:b/>
          <w:color w:val="000000" w:themeColor="text1"/>
          <w:kern w:val="36"/>
          <w:sz w:val="20"/>
          <w:szCs w:val="20"/>
          <w:u w:val="single"/>
        </w:rPr>
        <w:t>Objetivos:</w:t>
      </w:r>
    </w:p>
    <w:p w:rsidR="007470FF"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1.- Leer Comprensivamente.</w:t>
      </w:r>
    </w:p>
    <w:p w:rsidR="002208A3" w:rsidRDefault="007470FF" w:rsidP="007470FF">
      <w:pPr>
        <w:spacing w:line="240" w:lineRule="auto"/>
        <w:contextualSpacing/>
        <w:rPr>
          <w:rFonts w:ascii="Arial" w:hAnsi="Arial" w:cs="Arial"/>
          <w:color w:val="000000" w:themeColor="text1"/>
          <w:kern w:val="36"/>
          <w:sz w:val="20"/>
          <w:szCs w:val="20"/>
        </w:rPr>
      </w:pPr>
      <w:r w:rsidRPr="008B3A1F">
        <w:rPr>
          <w:rFonts w:ascii="Arial" w:hAnsi="Arial" w:cs="Arial"/>
          <w:color w:val="000000" w:themeColor="text1"/>
          <w:kern w:val="36"/>
          <w:sz w:val="20"/>
          <w:szCs w:val="20"/>
        </w:rPr>
        <w:t xml:space="preserve">2.- </w:t>
      </w:r>
      <w:r w:rsidR="002208A3">
        <w:rPr>
          <w:rFonts w:ascii="Arial" w:hAnsi="Arial" w:cs="Arial"/>
          <w:color w:val="000000" w:themeColor="text1"/>
          <w:kern w:val="36"/>
          <w:sz w:val="20"/>
          <w:szCs w:val="20"/>
        </w:rPr>
        <w:t xml:space="preserve">OA4 Reparar y probar el funcionamiento de motores a gasolina y diesel, convencionales y de </w:t>
      </w:r>
    </w:p>
    <w:p w:rsidR="007470FF" w:rsidRDefault="002208A3" w:rsidP="007470FF">
      <w:pPr>
        <w:spacing w:line="240" w:lineRule="auto"/>
        <w:contextualSpacing/>
        <w:rPr>
          <w:rFonts w:ascii="Arial" w:hAnsi="Arial" w:cs="Arial"/>
          <w:color w:val="000000" w:themeColor="text1"/>
          <w:kern w:val="36"/>
          <w:sz w:val="20"/>
          <w:szCs w:val="20"/>
        </w:rPr>
      </w:pPr>
      <w:r>
        <w:rPr>
          <w:rFonts w:ascii="Arial" w:hAnsi="Arial" w:cs="Arial"/>
          <w:color w:val="000000" w:themeColor="text1"/>
          <w:kern w:val="36"/>
          <w:sz w:val="20"/>
          <w:szCs w:val="20"/>
        </w:rPr>
        <w:t xml:space="preserve">      inyección electrónica.</w:t>
      </w:r>
    </w:p>
    <w:p w:rsidR="002208A3" w:rsidRDefault="002208A3" w:rsidP="007470FF">
      <w:pPr>
        <w:spacing w:line="240" w:lineRule="auto"/>
        <w:contextualSpacing/>
        <w:rPr>
          <w:rFonts w:ascii="Arial" w:hAnsi="Arial" w:cs="Arial"/>
          <w:color w:val="000000" w:themeColor="text1"/>
          <w:kern w:val="36"/>
          <w:sz w:val="20"/>
          <w:szCs w:val="20"/>
        </w:rPr>
      </w:pPr>
      <w:r>
        <w:rPr>
          <w:rFonts w:ascii="Arial" w:hAnsi="Arial" w:cs="Arial"/>
          <w:color w:val="000000" w:themeColor="text1"/>
          <w:kern w:val="36"/>
          <w:sz w:val="20"/>
          <w:szCs w:val="20"/>
        </w:rPr>
        <w:t xml:space="preserve">3.- Demostrar conocimientos teóricos en los principios de funcionamiento de motores de ciclo Otto </w:t>
      </w:r>
    </w:p>
    <w:p w:rsidR="002208A3" w:rsidRDefault="002208A3" w:rsidP="007470FF">
      <w:pPr>
        <w:spacing w:line="240" w:lineRule="auto"/>
        <w:contextualSpacing/>
        <w:rPr>
          <w:rFonts w:ascii="Arial" w:hAnsi="Arial" w:cs="Arial"/>
          <w:color w:val="000000" w:themeColor="text1"/>
          <w:kern w:val="36"/>
          <w:sz w:val="20"/>
          <w:szCs w:val="20"/>
        </w:rPr>
      </w:pPr>
      <w:r>
        <w:rPr>
          <w:rFonts w:ascii="Arial" w:hAnsi="Arial" w:cs="Arial"/>
          <w:color w:val="000000" w:themeColor="text1"/>
          <w:kern w:val="36"/>
          <w:sz w:val="20"/>
          <w:szCs w:val="20"/>
        </w:rPr>
        <w:t xml:space="preserve">     y Diesel</w:t>
      </w:r>
    </w:p>
    <w:p w:rsidR="002208A3" w:rsidRPr="008B3A1F" w:rsidRDefault="002208A3" w:rsidP="007470FF">
      <w:pPr>
        <w:spacing w:line="240" w:lineRule="auto"/>
        <w:contextualSpacing/>
        <w:rPr>
          <w:rFonts w:ascii="Arial" w:hAnsi="Arial" w:cs="Arial"/>
          <w:color w:val="000000" w:themeColor="text1"/>
          <w:kern w:val="36"/>
          <w:sz w:val="20"/>
          <w:szCs w:val="20"/>
        </w:rPr>
      </w:pPr>
    </w:p>
    <w:p w:rsidR="007470FF" w:rsidRDefault="007470FF" w:rsidP="007470FF">
      <w:pPr>
        <w:spacing w:line="240" w:lineRule="auto"/>
        <w:contextualSpacing/>
        <w:jc w:val="both"/>
        <w:rPr>
          <w:rFonts w:ascii="Arial" w:hAnsi="Arial" w:cs="Arial"/>
          <w:color w:val="000000" w:themeColor="text1"/>
          <w:kern w:val="36"/>
          <w:sz w:val="20"/>
          <w:szCs w:val="20"/>
        </w:rPr>
      </w:pPr>
      <w:r w:rsidRPr="00B32ED5">
        <w:rPr>
          <w:rFonts w:ascii="Arial" w:hAnsi="Arial" w:cs="Arial"/>
          <w:b/>
          <w:i/>
          <w:color w:val="000000" w:themeColor="text1"/>
          <w:kern w:val="36"/>
          <w:sz w:val="20"/>
          <w:szCs w:val="20"/>
          <w:u w:val="single"/>
        </w:rPr>
        <w:t>Observaciones:</w:t>
      </w:r>
      <w:r w:rsidRPr="008B3A1F">
        <w:rPr>
          <w:rFonts w:ascii="Arial" w:hAnsi="Arial" w:cs="Arial"/>
          <w:color w:val="000000" w:themeColor="text1"/>
          <w:kern w:val="36"/>
          <w:sz w:val="20"/>
          <w:szCs w:val="20"/>
        </w:rPr>
        <w:t xml:space="preserve"> </w:t>
      </w:r>
      <w:r w:rsidR="0032530F">
        <w:rPr>
          <w:rFonts w:ascii="Arial" w:hAnsi="Arial" w:cs="Arial"/>
          <w:color w:val="000000" w:themeColor="text1"/>
          <w:kern w:val="36"/>
          <w:sz w:val="20"/>
          <w:szCs w:val="20"/>
        </w:rPr>
        <w:t>Guía individual, evaluación ponderada en un 30% y la primera prueba escrita se ponderará en un 70%, lo que dará origen a la primera nota al libro</w:t>
      </w:r>
      <w:r w:rsidR="00B95A2F">
        <w:rPr>
          <w:rFonts w:ascii="Arial" w:hAnsi="Arial" w:cs="Arial"/>
          <w:color w:val="000000" w:themeColor="text1"/>
          <w:kern w:val="36"/>
          <w:sz w:val="20"/>
          <w:szCs w:val="20"/>
        </w:rPr>
        <w:t>,</w:t>
      </w:r>
      <w:r w:rsidR="0032530F">
        <w:rPr>
          <w:rFonts w:ascii="Arial" w:hAnsi="Arial" w:cs="Arial"/>
          <w:color w:val="000000" w:themeColor="text1"/>
          <w:kern w:val="36"/>
          <w:sz w:val="20"/>
          <w:szCs w:val="20"/>
        </w:rPr>
        <w:t xml:space="preserve"> del módulo.</w:t>
      </w: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 xml:space="preserve"> </w:t>
      </w: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 xml:space="preserve">Enviar la prueba al e-mail: </w:t>
      </w:r>
      <w:hyperlink r:id="rId6" w:history="1">
        <w:r w:rsidRPr="00F813C6">
          <w:rPr>
            <w:rStyle w:val="Hipervnculo"/>
            <w:rFonts w:ascii="Arial" w:hAnsi="Arial" w:cs="Arial"/>
            <w:kern w:val="36"/>
            <w:sz w:val="20"/>
            <w:szCs w:val="20"/>
          </w:rPr>
          <w:t>ddecidel@liceomixto.cl</w:t>
        </w:r>
      </w:hyperlink>
      <w:r>
        <w:rPr>
          <w:rFonts w:ascii="Arial" w:hAnsi="Arial" w:cs="Arial"/>
          <w:color w:val="000000" w:themeColor="text1"/>
          <w:kern w:val="36"/>
          <w:sz w:val="20"/>
          <w:szCs w:val="20"/>
        </w:rPr>
        <w:t xml:space="preserve"> Plazo 25/03/2020. </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Default="00834B64"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Mandar el trabajo al mail con la inicial del primer nombre, el apellido, guía 1, módulo 1</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Default="00834B64"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Ejemplo: si el alumno de llama Juan Carlos Pérez Gutiérrez, el nombre del archivo debe ser:</w:t>
      </w:r>
    </w:p>
    <w:p w:rsidR="00834B64" w:rsidRDefault="00834B64" w:rsidP="007470FF">
      <w:pPr>
        <w:spacing w:line="240" w:lineRule="auto"/>
        <w:contextualSpacing/>
        <w:jc w:val="both"/>
        <w:rPr>
          <w:rFonts w:ascii="Arial" w:hAnsi="Arial" w:cs="Arial"/>
          <w:color w:val="000000" w:themeColor="text1"/>
          <w:kern w:val="36"/>
          <w:sz w:val="20"/>
          <w:szCs w:val="20"/>
        </w:rPr>
      </w:pPr>
    </w:p>
    <w:p w:rsidR="00834B64" w:rsidRPr="00834B64" w:rsidRDefault="00834B64" w:rsidP="00834B64">
      <w:pPr>
        <w:spacing w:line="240" w:lineRule="auto"/>
        <w:contextualSpacing/>
        <w:jc w:val="center"/>
        <w:rPr>
          <w:rFonts w:ascii="Arial" w:hAnsi="Arial" w:cs="Arial"/>
          <w:b/>
          <w:color w:val="000000" w:themeColor="text1"/>
          <w:kern w:val="36"/>
          <w:sz w:val="20"/>
          <w:szCs w:val="20"/>
        </w:rPr>
      </w:pPr>
      <w:r w:rsidRPr="00834B64">
        <w:rPr>
          <w:rFonts w:ascii="Arial" w:hAnsi="Arial" w:cs="Arial"/>
          <w:b/>
          <w:color w:val="000000" w:themeColor="text1"/>
          <w:kern w:val="36"/>
          <w:sz w:val="20"/>
          <w:szCs w:val="20"/>
        </w:rPr>
        <w:t>Jperezguia1módulo1</w:t>
      </w:r>
    </w:p>
    <w:p w:rsidR="0032530F" w:rsidRDefault="0032530F" w:rsidP="007470FF">
      <w:pPr>
        <w:spacing w:line="240" w:lineRule="auto"/>
        <w:contextualSpacing/>
        <w:jc w:val="both"/>
        <w:rPr>
          <w:rFonts w:ascii="Arial" w:hAnsi="Arial" w:cs="Arial"/>
          <w:color w:val="000000" w:themeColor="text1"/>
          <w:kern w:val="36"/>
          <w:sz w:val="20"/>
          <w:szCs w:val="20"/>
        </w:rPr>
      </w:pPr>
    </w:p>
    <w:p w:rsidR="0032530F" w:rsidRDefault="0032530F" w:rsidP="007470FF">
      <w:pPr>
        <w:spacing w:line="240" w:lineRule="auto"/>
        <w:contextualSpacing/>
        <w:jc w:val="both"/>
        <w:rPr>
          <w:rFonts w:ascii="Arial" w:hAnsi="Arial" w:cs="Arial"/>
          <w:color w:val="000000" w:themeColor="text1"/>
          <w:kern w:val="36"/>
          <w:sz w:val="20"/>
          <w:szCs w:val="20"/>
        </w:rPr>
      </w:pPr>
      <w:r>
        <w:rPr>
          <w:rFonts w:ascii="Arial" w:hAnsi="Arial" w:cs="Arial"/>
          <w:color w:val="000000" w:themeColor="text1"/>
          <w:kern w:val="36"/>
          <w:sz w:val="20"/>
          <w:szCs w:val="20"/>
        </w:rPr>
        <w:t>A parte de enviar la guía por mail, se debe tener resuelta, en el cuaderno de la asignatura; el cual será revisado la primera clase del módulo 1, al reinicio de las clases presenciales</w:t>
      </w:r>
    </w:p>
    <w:p w:rsidR="00F54BCD" w:rsidRPr="00F54BCD" w:rsidRDefault="00F54BCD" w:rsidP="007470FF">
      <w:pPr>
        <w:spacing w:line="240" w:lineRule="auto"/>
        <w:contextualSpacing/>
        <w:jc w:val="both"/>
        <w:rPr>
          <w:rFonts w:ascii="Arial" w:hAnsi="Arial" w:cs="Arial"/>
          <w:b/>
          <w:i/>
          <w:color w:val="000000" w:themeColor="text1"/>
          <w:kern w:val="36"/>
          <w:sz w:val="20"/>
          <w:szCs w:val="20"/>
          <w:u w:val="single"/>
        </w:rPr>
      </w:pPr>
    </w:p>
    <w:p w:rsidR="007470FF" w:rsidRPr="00BF1392" w:rsidRDefault="007470FF" w:rsidP="007470FF">
      <w:pPr>
        <w:pStyle w:val="NormalWeb"/>
        <w:shd w:val="clear" w:color="auto" w:fill="FFFFFF"/>
        <w:spacing w:before="0" w:beforeAutospacing="0" w:after="120" w:afterAutospacing="0"/>
        <w:ind w:left="-567"/>
        <w:contextualSpacing/>
        <w:jc w:val="both"/>
        <w:rPr>
          <w:rFonts w:ascii="Arial" w:hAnsi="Arial" w:cs="Arial"/>
          <w:b/>
          <w:color w:val="000000" w:themeColor="text1"/>
          <w:u w:val="single"/>
        </w:rPr>
      </w:pPr>
      <w:r w:rsidRPr="00BF1392">
        <w:rPr>
          <w:rFonts w:ascii="Arial" w:hAnsi="Arial" w:cs="Arial"/>
          <w:b/>
          <w:color w:val="000000" w:themeColor="text1"/>
          <w:u w:val="single"/>
        </w:rPr>
        <w:t>I.- Comprensión Lectora, responda de acuerdo al texto exclusivamente.</w:t>
      </w:r>
    </w:p>
    <w:p w:rsidR="002D5A05" w:rsidRPr="008B3A1F" w:rsidRDefault="002D5A05" w:rsidP="00B01C0B">
      <w:pPr>
        <w:spacing w:before="100" w:beforeAutospacing="1" w:after="100" w:afterAutospacing="1" w:line="240" w:lineRule="auto"/>
        <w:jc w:val="center"/>
        <w:outlineLvl w:val="0"/>
        <w:rPr>
          <w:rFonts w:ascii="Arial" w:eastAsia="Times New Roman" w:hAnsi="Arial" w:cs="Arial"/>
          <w:b/>
          <w:bCs/>
          <w:color w:val="000000" w:themeColor="text1"/>
          <w:kern w:val="36"/>
          <w:sz w:val="20"/>
          <w:szCs w:val="20"/>
          <w:u w:val="single"/>
          <w:lang w:eastAsia="es-CL"/>
        </w:rPr>
      </w:pPr>
      <w:r w:rsidRPr="008B3A1F">
        <w:rPr>
          <w:rFonts w:ascii="Arial" w:eastAsia="Times New Roman" w:hAnsi="Arial" w:cs="Arial"/>
          <w:b/>
          <w:bCs/>
          <w:color w:val="000000" w:themeColor="text1"/>
          <w:kern w:val="36"/>
          <w:sz w:val="20"/>
          <w:szCs w:val="20"/>
          <w:u w:val="single"/>
          <w:lang w:eastAsia="es-CL"/>
        </w:rPr>
        <w:t>EMISIONES CONTAMINANTES EN MOTORES DIESEL Y GASOLINA</w:t>
      </w:r>
    </w:p>
    <w:p w:rsidR="002D5A05"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Está claro que en los últimos tiempos las emisiones producidas son uno de los factores más importantes a la hora de diseñar un motor de combustión. Factores como la potencia o el consumo han quedado en segundo plano frente a ellas. Si no existiesen las normativas anticontaminación, probablemente la mayoría de motores podrían ser más potentes y utilizarían menos combustible (</w:t>
      </w:r>
      <w:hyperlink r:id="rId7" w:history="1">
        <w:r w:rsidRPr="00F80094">
          <w:rPr>
            <w:rFonts w:ascii="Arial" w:eastAsia="Times New Roman" w:hAnsi="Arial" w:cs="Arial"/>
            <w:color w:val="000000" w:themeColor="text1"/>
            <w:sz w:val="20"/>
            <w:szCs w:val="20"/>
            <w:u w:val="single"/>
            <w:lang w:eastAsia="es-CL"/>
          </w:rPr>
          <w:t>¿Os suena el escándalo Volkswagen?</w:t>
        </w:r>
      </w:hyperlink>
      <w:r w:rsidRPr="00F80094">
        <w:rPr>
          <w:rFonts w:ascii="Arial" w:eastAsia="Times New Roman" w:hAnsi="Arial" w:cs="Arial"/>
          <w:color w:val="000000" w:themeColor="text1"/>
          <w:sz w:val="20"/>
          <w:szCs w:val="20"/>
          <w:lang w:eastAsia="es-CL"/>
        </w:rPr>
        <w:t>).</w:t>
      </w:r>
    </w:p>
    <w:p w:rsidR="00B95A2F" w:rsidRPr="00F80094" w:rsidRDefault="00B95A2F"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A pesar de que pueda parecer que los motores de combustión interna son tremendamente nocivos, la realidad actual es que únicamente aproximadamente el 1% de sus gases de escape pueden considerarse contaminantes. El problema no es que los coches de forma individual sean muy contaminantes, si no que existen más de 1.000 millones de vehículos circulando por nuestro planeta.</w:t>
      </w:r>
    </w:p>
    <w:p w:rsidR="002D5A05"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Los contaminantes de mayor importancia provenientes de la combustión son los hidrocarburos sin quemar o parcialmente quemados que salen por el escape (HC), el monóxido de carbono (CO), las emisiones de partículas (PM) y los óxidos de nitrógeno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w:t>
      </w:r>
    </w:p>
    <w:p w:rsidR="00B95A2F" w:rsidRPr="00F80094" w:rsidRDefault="00B95A2F"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p>
    <w:p w:rsidR="002D5A05"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Por otra parte, aunque no se puede considerar un gas contaminante pues es un producto íntimamente ligado a la utilización de combustibles que contengan carbono, las emisiones de dióxido de carbono son importantes de cara a la creciente preocupación por el efecto invernadero.</w:t>
      </w:r>
    </w:p>
    <w:p w:rsidR="00B95A2F" w:rsidRPr="00F80094" w:rsidRDefault="00B95A2F"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p>
    <w:p w:rsidR="002D5A05" w:rsidRPr="00F80094" w:rsidRDefault="002D5A05" w:rsidP="002D5A05">
      <w:pPr>
        <w:spacing w:before="100" w:beforeAutospacing="1" w:after="100" w:afterAutospacing="1" w:line="240" w:lineRule="auto"/>
        <w:contextualSpacing/>
        <w:rPr>
          <w:rFonts w:ascii="Arial" w:eastAsia="Times New Roman" w:hAnsi="Arial" w:cs="Arial"/>
          <w:b/>
          <w:color w:val="000000" w:themeColor="text1"/>
          <w:sz w:val="20"/>
          <w:szCs w:val="20"/>
          <w:u w:val="single"/>
          <w:lang w:eastAsia="es-CL"/>
        </w:rPr>
      </w:pPr>
      <w:r w:rsidRPr="00F80094">
        <w:rPr>
          <w:rFonts w:ascii="Arial" w:eastAsia="Times New Roman" w:hAnsi="Arial" w:cs="Arial"/>
          <w:b/>
          <w:bCs/>
          <w:color w:val="000000" w:themeColor="text1"/>
          <w:sz w:val="20"/>
          <w:szCs w:val="20"/>
          <w:u w:val="single"/>
          <w:lang w:eastAsia="es-CL"/>
        </w:rPr>
        <w:t>Emisiones de hidrocarburos</w:t>
      </w:r>
      <w:r w:rsidRPr="00F80094">
        <w:rPr>
          <w:rFonts w:ascii="Arial" w:eastAsia="Times New Roman" w:hAnsi="Arial" w:cs="Arial"/>
          <w:b/>
          <w:color w:val="000000" w:themeColor="text1"/>
          <w:sz w:val="20"/>
          <w:szCs w:val="20"/>
          <w:u w:val="single"/>
          <w:lang w:eastAsia="es-CL"/>
        </w:rPr>
        <w:t>:</w:t>
      </w:r>
    </w:p>
    <w:p w:rsidR="002D5A05"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Pueden tener importantes efectos sobre la salud humana, sobre todo los aromáticos. Estas emisiones suelen ser superiores en los motores de gasolina que en los diesel. Esto es debido a que hay más combustible cerca de las paredes (más combustible se queda en huecos y resquicios y se expulsa en la carrera de escape) y al cortocircuito producido durante el cruce de válvulas (combustible introducido mientras la válvula de escape sigue abierta, saliendo parte del mismo directamente por el escape).</w:t>
      </w:r>
    </w:p>
    <w:p w:rsidR="00B95A2F" w:rsidRPr="00F80094" w:rsidRDefault="00B95A2F"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p>
    <w:p w:rsidR="002D5A05" w:rsidRPr="00F80094" w:rsidRDefault="002D5A05" w:rsidP="002D5A05">
      <w:pPr>
        <w:spacing w:before="100" w:beforeAutospacing="1" w:after="100" w:afterAutospacing="1" w:line="240" w:lineRule="auto"/>
        <w:contextualSpacing/>
        <w:jc w:val="both"/>
        <w:rPr>
          <w:rFonts w:ascii="Arial" w:eastAsia="Times New Roman" w:hAnsi="Arial" w:cs="Arial"/>
          <w:b/>
          <w:color w:val="000000" w:themeColor="text1"/>
          <w:sz w:val="20"/>
          <w:szCs w:val="20"/>
          <w:u w:val="single"/>
          <w:lang w:eastAsia="es-CL"/>
        </w:rPr>
      </w:pPr>
      <w:r w:rsidRPr="00F80094">
        <w:rPr>
          <w:rFonts w:ascii="Arial" w:eastAsia="Times New Roman" w:hAnsi="Arial" w:cs="Arial"/>
          <w:b/>
          <w:bCs/>
          <w:color w:val="000000" w:themeColor="text1"/>
          <w:sz w:val="20"/>
          <w:szCs w:val="20"/>
          <w:u w:val="single"/>
          <w:lang w:eastAsia="es-CL"/>
        </w:rPr>
        <w:t xml:space="preserve">Emisiones de monóxido de carbono: </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Es un contaminante fuertemente asfixiante, siendo tremendamente peligroso en locales cerrados como garajes o túneles.</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El CO es un producto intermedio de la oxidación de un hidrocarburo. En motores de combustión interna, la mayor parte de las emisiones de CO se deben al </w:t>
      </w:r>
      <w:proofErr w:type="spellStart"/>
      <w:r w:rsidRPr="00F80094">
        <w:rPr>
          <w:rFonts w:ascii="Arial" w:eastAsia="Times New Roman" w:hAnsi="Arial" w:cs="Arial"/>
          <w:color w:val="000000" w:themeColor="text1"/>
          <w:sz w:val="20"/>
          <w:szCs w:val="20"/>
          <w:lang w:eastAsia="es-CL"/>
        </w:rPr>
        <w:t>dosado</w:t>
      </w:r>
      <w:proofErr w:type="spellEnd"/>
      <w:r w:rsidRPr="00F80094">
        <w:rPr>
          <w:rFonts w:ascii="Arial" w:eastAsia="Times New Roman" w:hAnsi="Arial" w:cs="Arial"/>
          <w:color w:val="000000" w:themeColor="text1"/>
          <w:sz w:val="20"/>
          <w:szCs w:val="20"/>
          <w:lang w:eastAsia="es-CL"/>
        </w:rPr>
        <w:t>: las regiones con mezcla muy pobre no son capaces de quemarse rápidamente y las regiones muy ricas no son capaces de quemarse completamente debido a la falta de oxígeno. Las emisiones de monóxido de carbono son también mayores en motores de gasolina debido fundamentalmente a la mayor riqueza global de la mezcla utilizada.</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Es importante destacar que a pesar del mayor problema con los HC y el CO que tienen los motores de gasolina, sus emisiones son realmente bajas actualmente.</w:t>
      </w:r>
    </w:p>
    <w:p w:rsidR="002D5A05" w:rsidRPr="00F80094" w:rsidRDefault="002D5A05" w:rsidP="002D5A05">
      <w:pPr>
        <w:spacing w:before="100" w:beforeAutospacing="1" w:after="100" w:afterAutospacing="1" w:line="240" w:lineRule="auto"/>
        <w:jc w:val="both"/>
        <w:rPr>
          <w:rFonts w:ascii="Arial" w:eastAsia="Times New Roman" w:hAnsi="Arial" w:cs="Arial"/>
          <w:b/>
          <w:color w:val="000000" w:themeColor="text1"/>
          <w:sz w:val="20"/>
          <w:szCs w:val="20"/>
          <w:u w:val="single"/>
          <w:lang w:eastAsia="es-CL"/>
        </w:rPr>
      </w:pPr>
      <w:r w:rsidRPr="00F80094">
        <w:rPr>
          <w:rFonts w:ascii="Arial" w:eastAsia="Times New Roman" w:hAnsi="Arial" w:cs="Arial"/>
          <w:b/>
          <w:bCs/>
          <w:color w:val="000000" w:themeColor="text1"/>
          <w:sz w:val="20"/>
          <w:szCs w:val="20"/>
          <w:u w:val="single"/>
          <w:lang w:eastAsia="es-CL"/>
        </w:rPr>
        <w:lastRenderedPageBreak/>
        <w:t>Emisiones de óxidos de nitrógeno</w:t>
      </w:r>
      <w:r w:rsidRPr="00F80094">
        <w:rPr>
          <w:rFonts w:ascii="Arial" w:eastAsia="Times New Roman" w:hAnsi="Arial" w:cs="Arial"/>
          <w:b/>
          <w:color w:val="000000" w:themeColor="text1"/>
          <w:sz w:val="20"/>
          <w:szCs w:val="20"/>
          <w:u w:val="single"/>
          <w:lang w:eastAsia="es-CL"/>
        </w:rPr>
        <w:t>:</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Estas emisiones son principales responsables de fenómenos como la lluvia ácida o el smog fotoquímico. Además, pueden reducir el ozono en la estratosfera o ser irritantes para los pulmones.</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La mayor parte de las emisiones de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 xml:space="preserve"> se deben fundamentalmente a la reacción producida entre el oxígeno y el nitrógeno a temperaturas elevadas, y depende en menor medida de las características del combustible y la mezcla empleada.</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Los motores diésel siempre han tenido mayores problemas que los de gasolina con la formación de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 xml:space="preserve"> debido a las </w:t>
      </w:r>
      <w:r w:rsidR="00D26830" w:rsidRPr="00F80094">
        <w:rPr>
          <w:rFonts w:ascii="Arial" w:eastAsia="Times New Roman" w:hAnsi="Arial" w:cs="Arial"/>
          <w:color w:val="000000" w:themeColor="text1"/>
          <w:sz w:val="20"/>
          <w:szCs w:val="20"/>
          <w:lang w:eastAsia="es-CL"/>
        </w:rPr>
        <w:t>emisione</w:t>
      </w:r>
      <w:r w:rsidRPr="00F80094">
        <w:rPr>
          <w:rFonts w:ascii="Arial" w:eastAsia="Times New Roman" w:hAnsi="Arial" w:cs="Arial"/>
          <w:color w:val="000000" w:themeColor="text1"/>
          <w:sz w:val="20"/>
          <w:szCs w:val="20"/>
          <w:lang w:eastAsia="es-CL"/>
        </w:rPr>
        <w:t>s con mezcla pobre expuestas a alta temperatura. Este hecho ha propiciado desde hace ya algún tiempo el uso de medidas para reducir la temperatura en la cámara de combustión en estos motores, típicamente empleando la recirculación de gases de escape o EGR.</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Por su parte, en motores de gasolina convencionales, la mezcla empleada, cercana al </w:t>
      </w:r>
      <w:proofErr w:type="spellStart"/>
      <w:r w:rsidRPr="00F80094">
        <w:rPr>
          <w:rFonts w:ascii="Arial" w:eastAsia="Times New Roman" w:hAnsi="Arial" w:cs="Arial"/>
          <w:color w:val="000000" w:themeColor="text1"/>
          <w:sz w:val="20"/>
          <w:szCs w:val="20"/>
          <w:lang w:eastAsia="es-CL"/>
        </w:rPr>
        <w:t>dosado</w:t>
      </w:r>
      <w:proofErr w:type="spellEnd"/>
      <w:r w:rsidRPr="00F80094">
        <w:rPr>
          <w:rFonts w:ascii="Arial" w:eastAsia="Times New Roman" w:hAnsi="Arial" w:cs="Arial"/>
          <w:color w:val="000000" w:themeColor="text1"/>
          <w:sz w:val="20"/>
          <w:szCs w:val="20"/>
          <w:lang w:eastAsia="es-CL"/>
        </w:rPr>
        <w:t xml:space="preserve"> </w:t>
      </w:r>
      <w:proofErr w:type="spellStart"/>
      <w:r w:rsidRPr="00F80094">
        <w:rPr>
          <w:rFonts w:ascii="Arial" w:eastAsia="Times New Roman" w:hAnsi="Arial" w:cs="Arial"/>
          <w:color w:val="000000" w:themeColor="text1"/>
          <w:sz w:val="20"/>
          <w:szCs w:val="20"/>
          <w:lang w:eastAsia="es-CL"/>
        </w:rPr>
        <w:t>estequiométrico</w:t>
      </w:r>
      <w:proofErr w:type="spellEnd"/>
      <w:r w:rsidRPr="00F80094">
        <w:rPr>
          <w:rFonts w:ascii="Arial" w:eastAsia="Times New Roman" w:hAnsi="Arial" w:cs="Arial"/>
          <w:color w:val="000000" w:themeColor="text1"/>
          <w:sz w:val="20"/>
          <w:szCs w:val="20"/>
          <w:lang w:eastAsia="es-CL"/>
        </w:rPr>
        <w:t xml:space="preserve"> o teórico, ha empleado durante muchos años el catalizador de tres vías como eficiente aliado para limitar conjuntamente las emisiones de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 HC y CO, consiguiendo unos resultados tremendamente satisfactorios en la relación precio/calidad de las emisiones.</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Sin embargo, en los últimos tiempos, la extensión en el uso de la inyección directa y carga estratificada en motores de gasolina está cambiando el panorama. La utilización de una mezcla global más pobre hace caer enormemente el rendimiento en la eliminación de óxidos de nitrógeno en el catalizador de tres vías. Por tanto, en los motores de inyección directa de gasolina aparecen de forma cada vez más </w:t>
      </w:r>
      <w:r w:rsidR="00C26E19" w:rsidRPr="00F80094">
        <w:rPr>
          <w:rFonts w:ascii="Arial" w:eastAsia="Times New Roman" w:hAnsi="Arial" w:cs="Arial"/>
          <w:color w:val="000000" w:themeColor="text1"/>
          <w:sz w:val="20"/>
          <w:szCs w:val="20"/>
          <w:lang w:eastAsia="es-CL"/>
        </w:rPr>
        <w:t>habituales soluciones típicas</w:t>
      </w:r>
      <w:r w:rsidRPr="00F80094">
        <w:rPr>
          <w:rFonts w:ascii="Arial" w:eastAsia="Times New Roman" w:hAnsi="Arial" w:cs="Arial"/>
          <w:color w:val="000000" w:themeColor="text1"/>
          <w:sz w:val="20"/>
          <w:szCs w:val="20"/>
          <w:lang w:eastAsia="es-CL"/>
        </w:rPr>
        <w:t xml:space="preserve"> de los motores diésel para reducir los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 como por ejemplo la válvula EGR (si bien es suficiente con una recirculación de gases de escape bastante más ligera).</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b/>
          <w:color w:val="000000" w:themeColor="text1"/>
          <w:sz w:val="20"/>
          <w:szCs w:val="20"/>
          <w:u w:val="single"/>
          <w:lang w:eastAsia="es-CL"/>
        </w:rPr>
      </w:pPr>
      <w:r w:rsidRPr="00F80094">
        <w:rPr>
          <w:rFonts w:ascii="Arial" w:eastAsia="Times New Roman" w:hAnsi="Arial" w:cs="Arial"/>
          <w:b/>
          <w:bCs/>
          <w:color w:val="000000" w:themeColor="text1"/>
          <w:sz w:val="20"/>
          <w:szCs w:val="20"/>
          <w:u w:val="single"/>
          <w:lang w:eastAsia="es-CL"/>
        </w:rPr>
        <w:t>Emisiones de partículas</w:t>
      </w:r>
      <w:r w:rsidRPr="00F80094">
        <w:rPr>
          <w:rFonts w:ascii="Arial" w:eastAsia="Times New Roman" w:hAnsi="Arial" w:cs="Arial"/>
          <w:b/>
          <w:color w:val="000000" w:themeColor="text1"/>
          <w:sz w:val="20"/>
          <w:szCs w:val="20"/>
          <w:u w:val="single"/>
          <w:lang w:eastAsia="es-CL"/>
        </w:rPr>
        <w:t>:</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Se considera partículas a cualquier sólido o líquido presente en los gases de escape y son las responsables de la opacidad en los mismos. En cuanto a sus efectos sobre la salud, las de menor tamaño (&lt;5 micrómetros) pasan a los alveolos pulmonares, generando irritación y efectos cancerígenos.</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Estas emisiones contaminantes están asociadas a zonas muy ricas expuestas a alta temperatura, típicas de motores diésel. Este hecho hace que estos motores no deban trabajar con mezclas ricas si no quieren generar partículas de manera abundante.</w:t>
      </w:r>
    </w:p>
    <w:p w:rsidR="002D5A05"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 xml:space="preserve">Por su parte, los motores de gasolina y mezcla homogénea están exentos de la producción de estas emisiones. Sin embargo, como sucedía con los </w:t>
      </w:r>
      <w:proofErr w:type="spellStart"/>
      <w:r w:rsidRPr="00F80094">
        <w:rPr>
          <w:rFonts w:ascii="Arial" w:eastAsia="Times New Roman" w:hAnsi="Arial" w:cs="Arial"/>
          <w:color w:val="000000" w:themeColor="text1"/>
          <w:sz w:val="20"/>
          <w:szCs w:val="20"/>
          <w:lang w:eastAsia="es-CL"/>
        </w:rPr>
        <w:t>NOx</w:t>
      </w:r>
      <w:proofErr w:type="spellEnd"/>
      <w:r w:rsidRPr="00F80094">
        <w:rPr>
          <w:rFonts w:ascii="Arial" w:eastAsia="Times New Roman" w:hAnsi="Arial" w:cs="Arial"/>
          <w:color w:val="000000" w:themeColor="text1"/>
          <w:sz w:val="20"/>
          <w:szCs w:val="20"/>
          <w:lang w:eastAsia="es-CL"/>
        </w:rPr>
        <w:t>, los motores de gasolina de inyección directa empiezan a tener problemas con las partículas dada su mayor heterogeneidad en la mezcla. Parece que la reducción drástica del consumo tiene un precio…</w:t>
      </w:r>
    </w:p>
    <w:p w:rsidR="00B95A2F" w:rsidRPr="00F80094" w:rsidRDefault="00B95A2F"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p>
    <w:p w:rsidR="002D5A05" w:rsidRPr="00F80094" w:rsidRDefault="002D5A05" w:rsidP="002D5A05">
      <w:pPr>
        <w:spacing w:before="100" w:beforeAutospacing="1" w:after="100" w:afterAutospacing="1" w:line="240" w:lineRule="auto"/>
        <w:contextualSpacing/>
        <w:jc w:val="both"/>
        <w:rPr>
          <w:rFonts w:ascii="Arial" w:eastAsia="Times New Roman" w:hAnsi="Arial" w:cs="Arial"/>
          <w:b/>
          <w:color w:val="000000" w:themeColor="text1"/>
          <w:sz w:val="20"/>
          <w:szCs w:val="20"/>
          <w:u w:val="single"/>
          <w:lang w:eastAsia="es-CL"/>
        </w:rPr>
      </w:pPr>
      <w:r w:rsidRPr="00F80094">
        <w:rPr>
          <w:rFonts w:ascii="Arial" w:eastAsia="Times New Roman" w:hAnsi="Arial" w:cs="Arial"/>
          <w:b/>
          <w:color w:val="000000" w:themeColor="text1"/>
          <w:sz w:val="20"/>
          <w:szCs w:val="20"/>
          <w:u w:val="single"/>
          <w:lang w:eastAsia="es-CL"/>
        </w:rPr>
        <w:t> </w:t>
      </w:r>
      <w:r w:rsidRPr="00F80094">
        <w:rPr>
          <w:rFonts w:ascii="Arial" w:eastAsia="Times New Roman" w:hAnsi="Arial" w:cs="Arial"/>
          <w:b/>
          <w:bCs/>
          <w:color w:val="000000" w:themeColor="text1"/>
          <w:sz w:val="20"/>
          <w:szCs w:val="20"/>
          <w:u w:val="single"/>
          <w:lang w:eastAsia="es-CL"/>
        </w:rPr>
        <w:t>Tendencia evolutiva</w:t>
      </w:r>
    </w:p>
    <w:p w:rsidR="002D5A05" w:rsidRPr="00F80094" w:rsidRDefault="002D5A05" w:rsidP="002D5A05">
      <w:pPr>
        <w:spacing w:before="100" w:beforeAutospacing="1" w:after="100" w:afterAutospacing="1" w:line="240" w:lineRule="auto"/>
        <w:contextualSpacing/>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Al hablar de emisiones contaminantes en motores es importante remarcar el continuo avance que se ha producido en los últimos años, tanto en reducir los gases producidos en la combustión como en el tratamiento posterior de los mismos.</w:t>
      </w:r>
    </w:p>
    <w:p w:rsidR="002D5A05" w:rsidRPr="00F80094" w:rsidRDefault="002D5A05" w:rsidP="002D5A05">
      <w:pPr>
        <w:spacing w:before="100" w:beforeAutospacing="1" w:after="100" w:afterAutospacing="1" w:line="240" w:lineRule="auto"/>
        <w:jc w:val="both"/>
        <w:rPr>
          <w:rFonts w:ascii="Arial" w:eastAsia="Times New Roman" w:hAnsi="Arial" w:cs="Arial"/>
          <w:color w:val="000000" w:themeColor="text1"/>
          <w:sz w:val="20"/>
          <w:szCs w:val="20"/>
          <w:lang w:eastAsia="es-CL"/>
        </w:rPr>
      </w:pPr>
      <w:r w:rsidRPr="00F80094">
        <w:rPr>
          <w:rFonts w:ascii="Arial" w:eastAsia="Times New Roman" w:hAnsi="Arial" w:cs="Arial"/>
          <w:color w:val="000000" w:themeColor="text1"/>
          <w:sz w:val="20"/>
          <w:szCs w:val="20"/>
          <w:lang w:eastAsia="es-CL"/>
        </w:rPr>
        <w:t>Gracias a la evolución en los motores y a la mejora en los combustibles, como por ejemplo reduciendo el azufre y eliminando el plomo de los mismos, hoy en día las emisiones contaminantes de cada motor se han reducido enormemente respecto a hace pocas décadas.</w:t>
      </w:r>
    </w:p>
    <w:p w:rsidR="004E2E91" w:rsidRPr="008B3A1F" w:rsidRDefault="004E2E91" w:rsidP="007470FF">
      <w:pPr>
        <w:spacing w:line="240" w:lineRule="auto"/>
        <w:contextualSpacing/>
        <w:rPr>
          <w:rFonts w:ascii="Arial" w:hAnsi="Arial" w:cs="Arial"/>
          <w:color w:val="000000" w:themeColor="text1"/>
          <w:sz w:val="20"/>
          <w:szCs w:val="20"/>
        </w:rPr>
      </w:pPr>
      <w:r w:rsidRPr="008B3A1F">
        <w:rPr>
          <w:rFonts w:ascii="Arial" w:hAnsi="Arial" w:cs="Arial"/>
          <w:color w:val="000000" w:themeColor="text1"/>
          <w:sz w:val="20"/>
          <w:szCs w:val="20"/>
        </w:rPr>
        <w:t xml:space="preserve">1.- ¿Qué efectos sobre la salud humana, específicamente, tiene las emisiones de </w:t>
      </w:r>
    </w:p>
    <w:p w:rsidR="007470FF" w:rsidRDefault="004E2E91" w:rsidP="007470FF">
      <w:pPr>
        <w:spacing w:line="240" w:lineRule="auto"/>
        <w:contextualSpacing/>
        <w:rPr>
          <w:rFonts w:ascii="Arial" w:hAnsi="Arial" w:cs="Arial"/>
          <w:color w:val="000000" w:themeColor="text1"/>
          <w:sz w:val="20"/>
          <w:szCs w:val="20"/>
        </w:rPr>
      </w:pPr>
      <w:r w:rsidRPr="008B3A1F">
        <w:rPr>
          <w:rFonts w:ascii="Arial" w:hAnsi="Arial" w:cs="Arial"/>
          <w:color w:val="000000" w:themeColor="text1"/>
          <w:sz w:val="20"/>
          <w:szCs w:val="20"/>
        </w:rPr>
        <w:t xml:space="preserve">      </w:t>
      </w:r>
      <w:proofErr w:type="gramStart"/>
      <w:r w:rsidRPr="008B3A1F">
        <w:rPr>
          <w:rFonts w:ascii="Arial" w:hAnsi="Arial" w:cs="Arial"/>
          <w:color w:val="000000" w:themeColor="text1"/>
          <w:sz w:val="20"/>
          <w:szCs w:val="20"/>
        </w:rPr>
        <w:t>CO y en qué situaciones son más riesgosas?</w:t>
      </w:r>
      <w:proofErr w:type="gramEnd"/>
    </w:p>
    <w:tbl>
      <w:tblPr>
        <w:tblStyle w:val="Tablaconcuadrcula"/>
        <w:tblW w:w="0" w:type="auto"/>
        <w:tblLook w:val="04A0" w:firstRow="1" w:lastRow="0" w:firstColumn="1" w:lastColumn="0" w:noHBand="0" w:noVBand="1"/>
      </w:tblPr>
      <w:tblGrid>
        <w:gridCol w:w="8828"/>
      </w:tblGrid>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r w:rsidR="008B3A1F" w:rsidRPr="008B3A1F" w:rsidTr="00F80094">
        <w:tc>
          <w:tcPr>
            <w:tcW w:w="8828" w:type="dxa"/>
          </w:tcPr>
          <w:p w:rsidR="008B3A1F" w:rsidRPr="008B3A1F" w:rsidRDefault="008B3A1F" w:rsidP="007470FF">
            <w:pPr>
              <w:contextualSpacing/>
              <w:rPr>
                <w:rFonts w:ascii="Arial" w:hAnsi="Arial" w:cs="Arial"/>
                <w:color w:val="000000" w:themeColor="text1"/>
                <w:sz w:val="20"/>
                <w:szCs w:val="20"/>
              </w:rPr>
            </w:pPr>
          </w:p>
          <w:p w:rsidR="008B3A1F" w:rsidRPr="008B3A1F" w:rsidRDefault="008B3A1F" w:rsidP="007470FF">
            <w:pPr>
              <w:contextualSpacing/>
              <w:rPr>
                <w:rFonts w:ascii="Arial" w:hAnsi="Arial" w:cs="Arial"/>
                <w:color w:val="000000" w:themeColor="text1"/>
                <w:sz w:val="20"/>
                <w:szCs w:val="20"/>
              </w:rPr>
            </w:pPr>
          </w:p>
        </w:tc>
      </w:tr>
    </w:tbl>
    <w:p w:rsidR="002C6A5F" w:rsidRDefault="002C6A5F" w:rsidP="002C6A5F">
      <w:pPr>
        <w:spacing w:line="240" w:lineRule="auto"/>
        <w:contextualSpacing/>
        <w:rPr>
          <w:rFonts w:ascii="Arial" w:hAnsi="Arial" w:cs="Arial"/>
          <w:color w:val="000000" w:themeColor="text1"/>
          <w:sz w:val="20"/>
          <w:szCs w:val="20"/>
        </w:rPr>
      </w:pPr>
    </w:p>
    <w:p w:rsidR="002C6A5F" w:rsidRDefault="002C6A5F" w:rsidP="002C6A5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2.- ¿Cuáles son los parámetros más importantes, que deben tomar en cuenta los ingenieros al </w:t>
      </w:r>
    </w:p>
    <w:p w:rsidR="002C6A5F" w:rsidRDefault="002C6A5F" w:rsidP="002C6A5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diseñar un motor de combustión interna? Nombre al menos tres en orden ascendente.</w:t>
      </w:r>
    </w:p>
    <w:tbl>
      <w:tblPr>
        <w:tblStyle w:val="Tablaconcuadrcula"/>
        <w:tblW w:w="0" w:type="auto"/>
        <w:tblLook w:val="04A0" w:firstRow="1" w:lastRow="0" w:firstColumn="1" w:lastColumn="0" w:noHBand="0" w:noVBand="1"/>
      </w:tblPr>
      <w:tblGrid>
        <w:gridCol w:w="8828"/>
      </w:tblGrid>
      <w:tr w:rsidR="00AB6ED6" w:rsidTr="00B95A2F">
        <w:tc>
          <w:tcPr>
            <w:tcW w:w="8828" w:type="dxa"/>
          </w:tcPr>
          <w:p w:rsidR="00AB6ED6" w:rsidRDefault="006E6C0E" w:rsidP="002C6A5F">
            <w:pPr>
              <w:contextualSpacing/>
              <w:rPr>
                <w:rFonts w:ascii="Arial" w:hAnsi="Arial" w:cs="Arial"/>
                <w:color w:val="000000" w:themeColor="text1"/>
                <w:sz w:val="20"/>
                <w:szCs w:val="20"/>
              </w:rPr>
            </w:pPr>
            <w:r>
              <w:rPr>
                <w:rFonts w:ascii="Arial" w:hAnsi="Arial" w:cs="Arial"/>
                <w:color w:val="000000" w:themeColor="text1"/>
                <w:sz w:val="20"/>
                <w:szCs w:val="20"/>
              </w:rPr>
              <w:t>1.-</w:t>
            </w:r>
          </w:p>
          <w:p w:rsidR="00AB6ED6" w:rsidRDefault="00AB6ED6" w:rsidP="002C6A5F">
            <w:pPr>
              <w:contextualSpacing/>
              <w:rPr>
                <w:rFonts w:ascii="Arial" w:hAnsi="Arial" w:cs="Arial"/>
                <w:color w:val="000000" w:themeColor="text1"/>
                <w:sz w:val="20"/>
                <w:szCs w:val="20"/>
              </w:rPr>
            </w:pPr>
          </w:p>
        </w:tc>
      </w:tr>
      <w:tr w:rsidR="00AB6ED6" w:rsidTr="00B95A2F">
        <w:tc>
          <w:tcPr>
            <w:tcW w:w="8828" w:type="dxa"/>
          </w:tcPr>
          <w:p w:rsidR="00AB6ED6" w:rsidRDefault="006E6C0E" w:rsidP="002C6A5F">
            <w:pPr>
              <w:contextualSpacing/>
              <w:rPr>
                <w:rFonts w:ascii="Arial" w:hAnsi="Arial" w:cs="Arial"/>
                <w:color w:val="000000" w:themeColor="text1"/>
                <w:sz w:val="20"/>
                <w:szCs w:val="20"/>
              </w:rPr>
            </w:pPr>
            <w:r>
              <w:rPr>
                <w:rFonts w:ascii="Arial" w:hAnsi="Arial" w:cs="Arial"/>
                <w:color w:val="000000" w:themeColor="text1"/>
                <w:sz w:val="20"/>
                <w:szCs w:val="20"/>
              </w:rPr>
              <w:t>2.-</w:t>
            </w:r>
          </w:p>
          <w:p w:rsidR="00AB6ED6" w:rsidRDefault="00AB6ED6" w:rsidP="002C6A5F">
            <w:pPr>
              <w:contextualSpacing/>
              <w:rPr>
                <w:rFonts w:ascii="Arial" w:hAnsi="Arial" w:cs="Arial"/>
                <w:color w:val="000000" w:themeColor="text1"/>
                <w:sz w:val="20"/>
                <w:szCs w:val="20"/>
              </w:rPr>
            </w:pPr>
          </w:p>
        </w:tc>
      </w:tr>
      <w:tr w:rsidR="00AB6ED6" w:rsidTr="00B95A2F">
        <w:tc>
          <w:tcPr>
            <w:tcW w:w="8828" w:type="dxa"/>
          </w:tcPr>
          <w:p w:rsidR="00AB6ED6" w:rsidRDefault="006E6C0E" w:rsidP="002C6A5F">
            <w:pPr>
              <w:contextualSpacing/>
              <w:rPr>
                <w:rFonts w:ascii="Arial" w:hAnsi="Arial" w:cs="Arial"/>
                <w:color w:val="000000" w:themeColor="text1"/>
                <w:sz w:val="20"/>
                <w:szCs w:val="20"/>
              </w:rPr>
            </w:pPr>
            <w:r>
              <w:rPr>
                <w:rFonts w:ascii="Arial" w:hAnsi="Arial" w:cs="Arial"/>
                <w:color w:val="000000" w:themeColor="text1"/>
                <w:sz w:val="20"/>
                <w:szCs w:val="20"/>
              </w:rPr>
              <w:t>3.-</w:t>
            </w:r>
          </w:p>
          <w:p w:rsidR="00AB6ED6" w:rsidRDefault="00AB6ED6" w:rsidP="002C6A5F">
            <w:pPr>
              <w:contextualSpacing/>
              <w:rPr>
                <w:rFonts w:ascii="Arial" w:hAnsi="Arial" w:cs="Arial"/>
                <w:color w:val="000000" w:themeColor="text1"/>
                <w:sz w:val="20"/>
                <w:szCs w:val="20"/>
              </w:rPr>
            </w:pPr>
          </w:p>
        </w:tc>
      </w:tr>
    </w:tbl>
    <w:p w:rsidR="007470FF" w:rsidRPr="008B3A1F" w:rsidRDefault="007470FF" w:rsidP="007470FF">
      <w:pPr>
        <w:spacing w:line="240" w:lineRule="auto"/>
        <w:contextualSpacing/>
        <w:rPr>
          <w:rFonts w:ascii="Arial" w:hAnsi="Arial" w:cs="Arial"/>
          <w:color w:val="000000" w:themeColor="text1"/>
          <w:sz w:val="20"/>
          <w:szCs w:val="20"/>
        </w:rPr>
      </w:pPr>
    </w:p>
    <w:p w:rsidR="00A73CDE" w:rsidRDefault="00A73CDE" w:rsidP="007470FF">
      <w:pPr>
        <w:spacing w:line="240" w:lineRule="auto"/>
        <w:contextualSpacing/>
        <w:rPr>
          <w:rFonts w:ascii="Arial" w:hAnsi="Arial" w:cs="Arial"/>
          <w:color w:val="000000" w:themeColor="text1"/>
          <w:sz w:val="20"/>
          <w:szCs w:val="20"/>
        </w:rPr>
      </w:pPr>
    </w:p>
    <w:p w:rsidR="00A73CDE" w:rsidRDefault="00A73CDE" w:rsidP="007470FF">
      <w:pPr>
        <w:spacing w:line="240" w:lineRule="auto"/>
        <w:contextualSpacing/>
        <w:rPr>
          <w:rFonts w:ascii="Arial" w:hAnsi="Arial" w:cs="Arial"/>
          <w:color w:val="000000" w:themeColor="text1"/>
          <w:sz w:val="20"/>
          <w:szCs w:val="20"/>
        </w:rPr>
      </w:pPr>
    </w:p>
    <w:p w:rsidR="00A73CDE" w:rsidRDefault="00A73CDE" w:rsidP="007470FF">
      <w:pPr>
        <w:spacing w:line="240" w:lineRule="auto"/>
        <w:contextualSpacing/>
        <w:rPr>
          <w:rFonts w:ascii="Arial" w:hAnsi="Arial" w:cs="Arial"/>
          <w:color w:val="000000" w:themeColor="text1"/>
          <w:sz w:val="20"/>
          <w:szCs w:val="20"/>
        </w:rPr>
      </w:pPr>
    </w:p>
    <w:p w:rsidR="00A73CDE" w:rsidRDefault="00A73CDE" w:rsidP="007470FF">
      <w:pPr>
        <w:spacing w:line="240" w:lineRule="auto"/>
        <w:contextualSpacing/>
        <w:rPr>
          <w:rFonts w:ascii="Arial" w:hAnsi="Arial" w:cs="Arial"/>
          <w:color w:val="000000" w:themeColor="text1"/>
          <w:sz w:val="20"/>
          <w:szCs w:val="20"/>
        </w:rPr>
      </w:pPr>
    </w:p>
    <w:p w:rsidR="00A73CDE" w:rsidRDefault="00A73CDE" w:rsidP="007470FF">
      <w:pPr>
        <w:spacing w:line="240" w:lineRule="auto"/>
        <w:contextualSpacing/>
        <w:rPr>
          <w:rFonts w:ascii="Arial" w:hAnsi="Arial" w:cs="Arial"/>
          <w:color w:val="000000" w:themeColor="text1"/>
          <w:sz w:val="20"/>
          <w:szCs w:val="20"/>
        </w:rPr>
      </w:pPr>
    </w:p>
    <w:p w:rsidR="007D0A08" w:rsidRDefault="003C6492" w:rsidP="007470FF">
      <w:pPr>
        <w:spacing w:line="240" w:lineRule="auto"/>
        <w:contextualSpacing/>
        <w:rPr>
          <w:rFonts w:ascii="Arial" w:hAnsi="Arial" w:cs="Arial"/>
          <w:color w:val="000000" w:themeColor="text1"/>
          <w:sz w:val="20"/>
          <w:szCs w:val="20"/>
        </w:rPr>
      </w:pPr>
      <w:r w:rsidRPr="003C6492">
        <w:rPr>
          <w:rFonts w:ascii="Arial" w:hAnsi="Arial" w:cs="Arial"/>
          <w:color w:val="000000" w:themeColor="text1"/>
          <w:sz w:val="20"/>
          <w:szCs w:val="20"/>
        </w:rPr>
        <w:lastRenderedPageBreak/>
        <w:t xml:space="preserve">3.- </w:t>
      </w:r>
      <w:r w:rsidR="007D0A08">
        <w:rPr>
          <w:rFonts w:ascii="Arial" w:hAnsi="Arial" w:cs="Arial"/>
          <w:color w:val="000000" w:themeColor="text1"/>
          <w:sz w:val="20"/>
          <w:szCs w:val="20"/>
        </w:rPr>
        <w:t xml:space="preserve">De acuerdo al avance tecnológico, ¿cuáles son las estrategias que han utilizado los ingenieros </w:t>
      </w:r>
    </w:p>
    <w:p w:rsidR="003C6492" w:rsidRPr="003C6492" w:rsidRDefault="007D0A08"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para reducir los gases contaminantes en motores de combustión interna?</w:t>
      </w:r>
    </w:p>
    <w:tbl>
      <w:tblPr>
        <w:tblStyle w:val="Tablaconcuadrcula"/>
        <w:tblW w:w="0" w:type="auto"/>
        <w:tblLook w:val="04A0" w:firstRow="1" w:lastRow="0" w:firstColumn="1" w:lastColumn="0" w:noHBand="0" w:noVBand="1"/>
      </w:tblPr>
      <w:tblGrid>
        <w:gridCol w:w="8828"/>
      </w:tblGrid>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r w:rsidR="000C1DC7" w:rsidTr="00B95A2F">
        <w:tc>
          <w:tcPr>
            <w:tcW w:w="8828" w:type="dxa"/>
          </w:tcPr>
          <w:p w:rsidR="000C1DC7" w:rsidRDefault="000C1DC7" w:rsidP="007470FF">
            <w:pPr>
              <w:contextualSpacing/>
              <w:rPr>
                <w:rFonts w:ascii="Arial" w:hAnsi="Arial" w:cs="Arial"/>
                <w:color w:val="000000" w:themeColor="text1"/>
                <w:sz w:val="20"/>
                <w:szCs w:val="20"/>
                <w:u w:val="single"/>
              </w:rPr>
            </w:pPr>
          </w:p>
          <w:p w:rsidR="000C1DC7" w:rsidRDefault="000C1DC7" w:rsidP="007470FF">
            <w:pPr>
              <w:contextualSpacing/>
              <w:rPr>
                <w:rFonts w:ascii="Arial" w:hAnsi="Arial" w:cs="Arial"/>
                <w:color w:val="000000" w:themeColor="text1"/>
                <w:sz w:val="20"/>
                <w:szCs w:val="20"/>
                <w:u w:val="single"/>
              </w:rPr>
            </w:pPr>
          </w:p>
        </w:tc>
      </w:tr>
    </w:tbl>
    <w:p w:rsidR="00397825" w:rsidRDefault="00517FD9" w:rsidP="007470FF">
      <w:pPr>
        <w:spacing w:line="240" w:lineRule="auto"/>
        <w:contextualSpacing/>
        <w:rPr>
          <w:rFonts w:ascii="Arial" w:hAnsi="Arial" w:cs="Arial"/>
          <w:color w:val="000000" w:themeColor="text1"/>
          <w:sz w:val="20"/>
          <w:szCs w:val="20"/>
        </w:rPr>
      </w:pPr>
      <w:r w:rsidRPr="00517FD9">
        <w:rPr>
          <w:rFonts w:ascii="Arial" w:hAnsi="Arial" w:cs="Arial"/>
          <w:color w:val="000000" w:themeColor="text1"/>
          <w:sz w:val="20"/>
          <w:szCs w:val="20"/>
        </w:rPr>
        <w:t xml:space="preserve">4.- </w:t>
      </w:r>
      <w:r w:rsidR="00397825">
        <w:rPr>
          <w:rFonts w:ascii="Arial" w:hAnsi="Arial" w:cs="Arial"/>
          <w:color w:val="000000" w:themeColor="text1"/>
          <w:sz w:val="20"/>
          <w:szCs w:val="20"/>
        </w:rPr>
        <w:t xml:space="preserve">Los </w:t>
      </w:r>
      <w:proofErr w:type="spellStart"/>
      <w:r w:rsidR="00397825">
        <w:rPr>
          <w:rFonts w:ascii="Arial" w:hAnsi="Arial" w:cs="Arial"/>
          <w:color w:val="000000" w:themeColor="text1"/>
          <w:sz w:val="20"/>
          <w:szCs w:val="20"/>
        </w:rPr>
        <w:t>NO</w:t>
      </w:r>
      <w:r w:rsidR="00397825">
        <w:rPr>
          <w:rFonts w:ascii="Arial" w:hAnsi="Arial" w:cs="Arial"/>
          <w:color w:val="000000" w:themeColor="text1"/>
          <w:sz w:val="20"/>
          <w:szCs w:val="20"/>
          <w:vertAlign w:val="subscript"/>
        </w:rPr>
        <w:t>x</w:t>
      </w:r>
      <w:proofErr w:type="spellEnd"/>
      <w:r w:rsidR="00397825">
        <w:rPr>
          <w:rFonts w:ascii="Arial" w:hAnsi="Arial" w:cs="Arial"/>
          <w:color w:val="000000" w:themeColor="text1"/>
          <w:sz w:val="20"/>
          <w:szCs w:val="20"/>
          <w:vertAlign w:val="subscript"/>
        </w:rPr>
        <w:t xml:space="preserve"> </w:t>
      </w:r>
      <w:r w:rsidR="00397825">
        <w:rPr>
          <w:rFonts w:ascii="Arial" w:hAnsi="Arial" w:cs="Arial"/>
          <w:color w:val="000000" w:themeColor="text1"/>
          <w:sz w:val="20"/>
          <w:szCs w:val="20"/>
        </w:rPr>
        <w:t xml:space="preserve">(Óxidos nitrosos) siempre han sido un problema en las emisiones de gases, de qué  </w:t>
      </w:r>
    </w:p>
    <w:p w:rsidR="00624758" w:rsidRPr="00397825" w:rsidRDefault="00397825"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manera los ingenieros han logrado reducir estas emisiones en:</w:t>
      </w:r>
    </w:p>
    <w:tbl>
      <w:tblPr>
        <w:tblStyle w:val="Tablaconcuadrcula"/>
        <w:tblW w:w="0" w:type="auto"/>
        <w:tblLook w:val="04A0" w:firstRow="1" w:lastRow="0" w:firstColumn="1" w:lastColumn="0" w:noHBand="0" w:noVBand="1"/>
      </w:tblPr>
      <w:tblGrid>
        <w:gridCol w:w="8828"/>
      </w:tblGrid>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r>
              <w:rPr>
                <w:rFonts w:ascii="Arial" w:hAnsi="Arial" w:cs="Arial"/>
                <w:color w:val="000000" w:themeColor="text1"/>
                <w:sz w:val="20"/>
                <w:szCs w:val="20"/>
                <w:u w:val="single"/>
              </w:rPr>
              <w:t>Motores a Gasolina:</w:t>
            </w:r>
          </w:p>
          <w:p w:rsidR="00397825" w:rsidRDefault="00397825" w:rsidP="007470FF">
            <w:pPr>
              <w:contextualSpacing/>
              <w:rPr>
                <w:rFonts w:ascii="Arial" w:hAnsi="Arial" w:cs="Arial"/>
                <w:color w:val="000000" w:themeColor="text1"/>
                <w:sz w:val="20"/>
                <w:szCs w:val="20"/>
                <w:u w:val="single"/>
              </w:rPr>
            </w:pPr>
          </w:p>
          <w:p w:rsidR="00397825" w:rsidRDefault="00397825"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397825" w:rsidRDefault="00397825"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r>
              <w:rPr>
                <w:rFonts w:ascii="Arial" w:hAnsi="Arial" w:cs="Arial"/>
                <w:color w:val="000000" w:themeColor="text1"/>
                <w:sz w:val="20"/>
                <w:szCs w:val="20"/>
                <w:u w:val="single"/>
              </w:rPr>
              <w:t>Motores Diesel:</w:t>
            </w:r>
          </w:p>
          <w:p w:rsidR="00397825" w:rsidRDefault="00397825" w:rsidP="007470FF">
            <w:pPr>
              <w:contextualSpacing/>
              <w:rPr>
                <w:rFonts w:ascii="Arial" w:hAnsi="Arial" w:cs="Arial"/>
                <w:color w:val="000000" w:themeColor="text1"/>
                <w:sz w:val="20"/>
                <w:szCs w:val="20"/>
                <w:u w:val="single"/>
              </w:rPr>
            </w:pPr>
          </w:p>
          <w:p w:rsidR="00397825" w:rsidRDefault="00397825" w:rsidP="007470FF">
            <w:pPr>
              <w:contextualSpacing/>
              <w:rPr>
                <w:rFonts w:ascii="Arial" w:hAnsi="Arial" w:cs="Arial"/>
                <w:color w:val="000000" w:themeColor="text1"/>
                <w:sz w:val="20"/>
                <w:szCs w:val="20"/>
                <w:u w:val="single"/>
              </w:rPr>
            </w:pPr>
          </w:p>
        </w:tc>
      </w:tr>
      <w:tr w:rsidR="00397825" w:rsidTr="00B95A2F">
        <w:tc>
          <w:tcPr>
            <w:tcW w:w="8828" w:type="dxa"/>
          </w:tcPr>
          <w:p w:rsidR="00397825" w:rsidRDefault="00397825" w:rsidP="007470FF">
            <w:pPr>
              <w:contextualSpacing/>
              <w:rPr>
                <w:rFonts w:ascii="Arial" w:hAnsi="Arial" w:cs="Arial"/>
                <w:color w:val="000000" w:themeColor="text1"/>
                <w:sz w:val="20"/>
                <w:szCs w:val="20"/>
                <w:u w:val="single"/>
              </w:rPr>
            </w:pPr>
          </w:p>
          <w:p w:rsidR="00397825" w:rsidRDefault="00397825" w:rsidP="007470FF">
            <w:pPr>
              <w:contextualSpacing/>
              <w:rPr>
                <w:rFonts w:ascii="Arial" w:hAnsi="Arial" w:cs="Arial"/>
                <w:color w:val="000000" w:themeColor="text1"/>
                <w:sz w:val="20"/>
                <w:szCs w:val="20"/>
                <w:u w:val="single"/>
              </w:rPr>
            </w:pPr>
          </w:p>
        </w:tc>
      </w:tr>
    </w:tbl>
    <w:p w:rsidR="00517FD9" w:rsidRDefault="00517FD9" w:rsidP="007470FF">
      <w:pPr>
        <w:spacing w:line="240" w:lineRule="auto"/>
        <w:contextualSpacing/>
        <w:rPr>
          <w:rFonts w:ascii="Arial" w:hAnsi="Arial" w:cs="Arial"/>
          <w:color w:val="000000" w:themeColor="text1"/>
          <w:sz w:val="20"/>
          <w:szCs w:val="20"/>
          <w:u w:val="single"/>
        </w:rPr>
      </w:pPr>
    </w:p>
    <w:p w:rsidR="00D414B0" w:rsidRDefault="00D414B0"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5.- Si de todos los gases, producto de la combustión de los motores, un porcentaje muy bajo </w:t>
      </w:r>
    </w:p>
    <w:p w:rsidR="00D414B0" w:rsidRDefault="00D414B0"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solamente se considera contaminante: ¿Cuál es el factor determinante que hace, que a los </w:t>
      </w:r>
    </w:p>
    <w:p w:rsidR="00D414B0" w:rsidRDefault="00D414B0"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vehículos se les impongan tantas normas restrictivas?</w:t>
      </w:r>
    </w:p>
    <w:tbl>
      <w:tblPr>
        <w:tblStyle w:val="Tablaconcuadrcula"/>
        <w:tblW w:w="0" w:type="auto"/>
        <w:tblLook w:val="04A0" w:firstRow="1" w:lastRow="0" w:firstColumn="1" w:lastColumn="0" w:noHBand="0" w:noVBand="1"/>
      </w:tblPr>
      <w:tblGrid>
        <w:gridCol w:w="8828"/>
      </w:tblGrid>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r w:rsidR="00D414B0" w:rsidTr="00B95A2F">
        <w:tc>
          <w:tcPr>
            <w:tcW w:w="8828" w:type="dxa"/>
          </w:tcPr>
          <w:p w:rsidR="00D414B0" w:rsidRDefault="00D414B0" w:rsidP="007470FF">
            <w:pPr>
              <w:contextualSpacing/>
              <w:rPr>
                <w:rFonts w:ascii="Arial" w:hAnsi="Arial" w:cs="Arial"/>
                <w:color w:val="000000" w:themeColor="text1"/>
                <w:sz w:val="20"/>
                <w:szCs w:val="20"/>
              </w:rPr>
            </w:pPr>
          </w:p>
          <w:p w:rsidR="00D414B0" w:rsidRDefault="00D414B0" w:rsidP="007470FF">
            <w:pPr>
              <w:contextualSpacing/>
              <w:rPr>
                <w:rFonts w:ascii="Arial" w:hAnsi="Arial" w:cs="Arial"/>
                <w:color w:val="000000" w:themeColor="text1"/>
                <w:sz w:val="20"/>
                <w:szCs w:val="20"/>
              </w:rPr>
            </w:pPr>
          </w:p>
        </w:tc>
      </w:tr>
    </w:tbl>
    <w:p w:rsidR="00D414B0" w:rsidRPr="00D414B0" w:rsidRDefault="00D414B0" w:rsidP="007470FF">
      <w:pPr>
        <w:spacing w:line="240" w:lineRule="auto"/>
        <w:contextualSpacing/>
        <w:rPr>
          <w:rFonts w:ascii="Arial" w:hAnsi="Arial" w:cs="Arial"/>
          <w:color w:val="000000" w:themeColor="text1"/>
          <w:sz w:val="20"/>
          <w:szCs w:val="20"/>
        </w:rPr>
      </w:pPr>
    </w:p>
    <w:p w:rsidR="004A7F62" w:rsidRDefault="004A7F62"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6.- Desde el punto de vista técnico, ¿de qué manera influye el “Traslapo” de las válvulas (Admisión </w:t>
      </w:r>
    </w:p>
    <w:p w:rsidR="00397825" w:rsidRPr="004A7F62" w:rsidRDefault="004A7F62"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y escape), en el aumento de contaminantes llamados hidrocarburos?</w:t>
      </w:r>
    </w:p>
    <w:tbl>
      <w:tblPr>
        <w:tblStyle w:val="Tablaconcuadrcula"/>
        <w:tblW w:w="0" w:type="auto"/>
        <w:tblLook w:val="04A0" w:firstRow="1" w:lastRow="0" w:firstColumn="1" w:lastColumn="0" w:noHBand="0" w:noVBand="1"/>
      </w:tblPr>
      <w:tblGrid>
        <w:gridCol w:w="8828"/>
      </w:tblGrid>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r w:rsidR="00E94783" w:rsidTr="00E94783">
        <w:tc>
          <w:tcPr>
            <w:tcW w:w="8978" w:type="dxa"/>
          </w:tcPr>
          <w:p w:rsidR="00E94783" w:rsidRDefault="00E94783" w:rsidP="007470FF">
            <w:pPr>
              <w:contextualSpacing/>
              <w:rPr>
                <w:rFonts w:ascii="Arial" w:hAnsi="Arial" w:cs="Arial"/>
                <w:color w:val="000000" w:themeColor="text1"/>
                <w:sz w:val="20"/>
                <w:szCs w:val="20"/>
              </w:rPr>
            </w:pPr>
          </w:p>
          <w:p w:rsidR="00E94783" w:rsidRDefault="00E94783" w:rsidP="007470FF">
            <w:pPr>
              <w:contextualSpacing/>
              <w:rPr>
                <w:rFonts w:ascii="Arial" w:hAnsi="Arial" w:cs="Arial"/>
                <w:color w:val="000000" w:themeColor="text1"/>
                <w:sz w:val="20"/>
                <w:szCs w:val="20"/>
              </w:rPr>
            </w:pPr>
          </w:p>
        </w:tc>
      </w:tr>
    </w:tbl>
    <w:p w:rsidR="00303F9D" w:rsidRDefault="00303F9D" w:rsidP="007470FF">
      <w:pPr>
        <w:spacing w:line="240" w:lineRule="auto"/>
        <w:contextualSpacing/>
        <w:rPr>
          <w:rFonts w:ascii="Arial" w:hAnsi="Arial" w:cs="Arial"/>
          <w:color w:val="000000" w:themeColor="text1"/>
          <w:sz w:val="20"/>
          <w:szCs w:val="20"/>
        </w:rPr>
      </w:pPr>
    </w:p>
    <w:p w:rsidR="009A1CBD" w:rsidRDefault="00BF1392" w:rsidP="007470FF">
      <w:pPr>
        <w:spacing w:line="240" w:lineRule="auto"/>
        <w:contextualSpacing/>
        <w:rPr>
          <w:rFonts w:ascii="Arial" w:hAnsi="Arial" w:cs="Arial"/>
          <w:color w:val="000000" w:themeColor="text1"/>
          <w:sz w:val="20"/>
          <w:szCs w:val="20"/>
        </w:rPr>
      </w:pPr>
      <w:r w:rsidRPr="00BF1392">
        <w:rPr>
          <w:rFonts w:ascii="Arial" w:hAnsi="Arial" w:cs="Arial"/>
          <w:color w:val="000000" w:themeColor="text1"/>
          <w:sz w:val="20"/>
          <w:szCs w:val="20"/>
        </w:rPr>
        <w:t xml:space="preserve">7.- </w:t>
      </w:r>
      <w:r>
        <w:rPr>
          <w:rFonts w:ascii="Arial" w:hAnsi="Arial" w:cs="Arial"/>
          <w:color w:val="000000" w:themeColor="text1"/>
          <w:sz w:val="20"/>
          <w:szCs w:val="20"/>
        </w:rPr>
        <w:t>De acuerdo al texto indique</w:t>
      </w:r>
      <w:r w:rsidR="009A1CBD">
        <w:rPr>
          <w:rFonts w:ascii="Arial" w:hAnsi="Arial" w:cs="Arial"/>
          <w:color w:val="000000" w:themeColor="text1"/>
          <w:sz w:val="20"/>
          <w:szCs w:val="20"/>
        </w:rPr>
        <w:t>:</w:t>
      </w:r>
      <w:r>
        <w:rPr>
          <w:rFonts w:ascii="Arial" w:hAnsi="Arial" w:cs="Arial"/>
          <w:color w:val="000000" w:themeColor="text1"/>
          <w:sz w:val="20"/>
          <w:szCs w:val="20"/>
        </w:rPr>
        <w:t xml:space="preserve"> qué motor a combustión interna tiene </w:t>
      </w:r>
      <w:r w:rsidR="009A1CBD">
        <w:rPr>
          <w:rFonts w:ascii="Arial" w:hAnsi="Arial" w:cs="Arial"/>
          <w:color w:val="000000" w:themeColor="text1"/>
          <w:sz w:val="20"/>
          <w:szCs w:val="20"/>
        </w:rPr>
        <w:t xml:space="preserve">mayores emisiones de gases  </w:t>
      </w:r>
    </w:p>
    <w:p w:rsidR="009A1CBD" w:rsidRDefault="009A1CBD"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contaminantes hoy en día, los de inyección de gasolina o los motores con Control Electrónico </w:t>
      </w:r>
    </w:p>
    <w:p w:rsidR="00D414B0" w:rsidRDefault="009A1CBD" w:rsidP="007470FF">
      <w:pPr>
        <w:spacing w:line="240" w:lineRule="auto"/>
        <w:contextualSpacing/>
        <w:rPr>
          <w:rFonts w:ascii="Arial" w:hAnsi="Arial" w:cs="Arial"/>
          <w:color w:val="000000" w:themeColor="text1"/>
          <w:sz w:val="20"/>
          <w:szCs w:val="20"/>
        </w:rPr>
      </w:pPr>
      <w:r>
        <w:rPr>
          <w:rFonts w:ascii="Arial" w:hAnsi="Arial" w:cs="Arial"/>
          <w:color w:val="000000" w:themeColor="text1"/>
          <w:sz w:val="20"/>
          <w:szCs w:val="20"/>
        </w:rPr>
        <w:t xml:space="preserve">     de Inyección Diesel (EDC); justifique su respuesta. </w:t>
      </w:r>
    </w:p>
    <w:tbl>
      <w:tblPr>
        <w:tblStyle w:val="Tablaconcuadrcula"/>
        <w:tblW w:w="0" w:type="auto"/>
        <w:tblLook w:val="04A0" w:firstRow="1" w:lastRow="0" w:firstColumn="1" w:lastColumn="0" w:noHBand="0" w:noVBand="1"/>
      </w:tblPr>
      <w:tblGrid>
        <w:gridCol w:w="8828"/>
      </w:tblGrid>
      <w:tr w:rsidR="009A1CBD" w:rsidTr="009A1CBD">
        <w:tc>
          <w:tcPr>
            <w:tcW w:w="8978" w:type="dxa"/>
          </w:tcPr>
          <w:p w:rsidR="009A1CBD" w:rsidRDefault="009A1CBD" w:rsidP="007470FF">
            <w:pPr>
              <w:contextualSpacing/>
              <w:rPr>
                <w:rFonts w:ascii="Arial" w:hAnsi="Arial" w:cs="Arial"/>
                <w:color w:val="000000" w:themeColor="text1"/>
                <w:sz w:val="20"/>
                <w:szCs w:val="20"/>
              </w:rPr>
            </w:pPr>
          </w:p>
          <w:p w:rsidR="009A1CBD" w:rsidRDefault="009A1CBD" w:rsidP="007470FF">
            <w:pPr>
              <w:contextualSpacing/>
              <w:rPr>
                <w:rFonts w:ascii="Arial" w:hAnsi="Arial" w:cs="Arial"/>
                <w:color w:val="000000" w:themeColor="text1"/>
                <w:sz w:val="20"/>
                <w:szCs w:val="20"/>
              </w:rPr>
            </w:pPr>
          </w:p>
        </w:tc>
      </w:tr>
      <w:tr w:rsidR="009A1CBD" w:rsidTr="009A1CBD">
        <w:tc>
          <w:tcPr>
            <w:tcW w:w="8978" w:type="dxa"/>
          </w:tcPr>
          <w:p w:rsidR="009A1CBD" w:rsidRDefault="009A1CBD" w:rsidP="007470FF">
            <w:pPr>
              <w:contextualSpacing/>
              <w:rPr>
                <w:rFonts w:ascii="Arial" w:hAnsi="Arial" w:cs="Arial"/>
                <w:color w:val="000000" w:themeColor="text1"/>
                <w:sz w:val="20"/>
                <w:szCs w:val="20"/>
              </w:rPr>
            </w:pPr>
          </w:p>
          <w:p w:rsidR="009A1CBD" w:rsidRDefault="009A1CBD" w:rsidP="007470FF">
            <w:pPr>
              <w:contextualSpacing/>
              <w:rPr>
                <w:rFonts w:ascii="Arial" w:hAnsi="Arial" w:cs="Arial"/>
                <w:color w:val="000000" w:themeColor="text1"/>
                <w:sz w:val="20"/>
                <w:szCs w:val="20"/>
              </w:rPr>
            </w:pPr>
          </w:p>
        </w:tc>
      </w:tr>
      <w:tr w:rsidR="009A1CBD" w:rsidTr="009A1CBD">
        <w:tc>
          <w:tcPr>
            <w:tcW w:w="8978" w:type="dxa"/>
          </w:tcPr>
          <w:p w:rsidR="009A1CBD" w:rsidRDefault="009A1CBD" w:rsidP="007470FF">
            <w:pPr>
              <w:contextualSpacing/>
              <w:rPr>
                <w:rFonts w:ascii="Arial" w:hAnsi="Arial" w:cs="Arial"/>
                <w:color w:val="000000" w:themeColor="text1"/>
                <w:sz w:val="20"/>
                <w:szCs w:val="20"/>
              </w:rPr>
            </w:pPr>
          </w:p>
          <w:p w:rsidR="009A1CBD" w:rsidRDefault="009A1CBD" w:rsidP="007470FF">
            <w:pPr>
              <w:contextualSpacing/>
              <w:rPr>
                <w:rFonts w:ascii="Arial" w:hAnsi="Arial" w:cs="Arial"/>
                <w:color w:val="000000" w:themeColor="text1"/>
                <w:sz w:val="20"/>
                <w:szCs w:val="20"/>
              </w:rPr>
            </w:pPr>
          </w:p>
        </w:tc>
      </w:tr>
      <w:tr w:rsidR="009A1CBD" w:rsidTr="009A1CBD">
        <w:tc>
          <w:tcPr>
            <w:tcW w:w="8978" w:type="dxa"/>
          </w:tcPr>
          <w:p w:rsidR="009A1CBD" w:rsidRDefault="009A1CBD" w:rsidP="007470FF">
            <w:pPr>
              <w:contextualSpacing/>
              <w:rPr>
                <w:rFonts w:ascii="Arial" w:hAnsi="Arial" w:cs="Arial"/>
                <w:color w:val="000000" w:themeColor="text1"/>
                <w:sz w:val="20"/>
                <w:szCs w:val="20"/>
              </w:rPr>
            </w:pPr>
          </w:p>
          <w:p w:rsidR="009A1CBD" w:rsidRDefault="009A1CBD" w:rsidP="007470FF">
            <w:pPr>
              <w:contextualSpacing/>
              <w:rPr>
                <w:rFonts w:ascii="Arial" w:hAnsi="Arial" w:cs="Arial"/>
                <w:color w:val="000000" w:themeColor="text1"/>
                <w:sz w:val="20"/>
                <w:szCs w:val="20"/>
              </w:rPr>
            </w:pPr>
          </w:p>
        </w:tc>
      </w:tr>
      <w:tr w:rsidR="009A1CBD" w:rsidTr="009A1CBD">
        <w:tc>
          <w:tcPr>
            <w:tcW w:w="8978" w:type="dxa"/>
          </w:tcPr>
          <w:p w:rsidR="009A1CBD" w:rsidRDefault="009A1CBD" w:rsidP="007470FF">
            <w:pPr>
              <w:contextualSpacing/>
              <w:rPr>
                <w:rFonts w:ascii="Arial" w:hAnsi="Arial" w:cs="Arial"/>
                <w:color w:val="000000" w:themeColor="text1"/>
                <w:sz w:val="20"/>
                <w:szCs w:val="20"/>
              </w:rPr>
            </w:pPr>
          </w:p>
          <w:p w:rsidR="009A1CBD" w:rsidRDefault="009A1CBD" w:rsidP="007470FF">
            <w:pPr>
              <w:contextualSpacing/>
              <w:rPr>
                <w:rFonts w:ascii="Arial" w:hAnsi="Arial" w:cs="Arial"/>
                <w:color w:val="000000" w:themeColor="text1"/>
                <w:sz w:val="20"/>
                <w:szCs w:val="20"/>
              </w:rPr>
            </w:pPr>
          </w:p>
        </w:tc>
      </w:tr>
    </w:tbl>
    <w:p w:rsidR="009A1CBD" w:rsidRPr="00BF1392" w:rsidRDefault="009A1CBD" w:rsidP="007470FF">
      <w:pPr>
        <w:spacing w:line="240" w:lineRule="auto"/>
        <w:contextualSpacing/>
        <w:rPr>
          <w:rFonts w:ascii="Arial" w:hAnsi="Arial" w:cs="Arial"/>
          <w:color w:val="000000" w:themeColor="text1"/>
          <w:sz w:val="20"/>
          <w:szCs w:val="20"/>
        </w:rPr>
      </w:pPr>
    </w:p>
    <w:p w:rsidR="00D414B0" w:rsidRDefault="00D414B0"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A73CDE" w:rsidRDefault="00A73CDE" w:rsidP="007470FF">
      <w:pPr>
        <w:spacing w:line="240" w:lineRule="auto"/>
        <w:contextualSpacing/>
        <w:rPr>
          <w:rFonts w:ascii="Arial" w:hAnsi="Arial" w:cs="Arial"/>
          <w:color w:val="000000" w:themeColor="text1"/>
          <w:sz w:val="20"/>
          <w:szCs w:val="20"/>
          <w:u w:val="single"/>
        </w:rPr>
      </w:pPr>
    </w:p>
    <w:p w:rsidR="007470FF" w:rsidRPr="00624758" w:rsidRDefault="007470FF" w:rsidP="00AD1D17">
      <w:pPr>
        <w:spacing w:line="240" w:lineRule="auto"/>
        <w:contextualSpacing/>
        <w:rPr>
          <w:rFonts w:ascii="Arial" w:hAnsi="Arial" w:cs="Arial"/>
          <w:b/>
          <w:color w:val="000000" w:themeColor="text1"/>
          <w:sz w:val="20"/>
          <w:szCs w:val="20"/>
          <w:u w:val="single"/>
        </w:rPr>
      </w:pPr>
      <w:r w:rsidRPr="00624758">
        <w:rPr>
          <w:rFonts w:ascii="Arial" w:hAnsi="Arial" w:cs="Arial"/>
          <w:b/>
          <w:color w:val="000000" w:themeColor="text1"/>
          <w:sz w:val="20"/>
          <w:szCs w:val="20"/>
        </w:rPr>
        <w:lastRenderedPageBreak/>
        <w:t xml:space="preserve">II) </w:t>
      </w:r>
      <w:r w:rsidRPr="00624758">
        <w:rPr>
          <w:rFonts w:ascii="Arial" w:hAnsi="Arial" w:cs="Arial"/>
          <w:b/>
          <w:color w:val="000000" w:themeColor="text1"/>
          <w:sz w:val="20"/>
          <w:szCs w:val="20"/>
          <w:u w:val="single"/>
        </w:rPr>
        <w:t xml:space="preserve">Responda de acuerdo a las materias </w:t>
      </w:r>
      <w:r w:rsidR="00624758" w:rsidRPr="00624758">
        <w:rPr>
          <w:rFonts w:ascii="Arial" w:hAnsi="Arial" w:cs="Arial"/>
          <w:b/>
          <w:color w:val="000000" w:themeColor="text1"/>
          <w:sz w:val="20"/>
          <w:szCs w:val="20"/>
          <w:u w:val="single"/>
        </w:rPr>
        <w:t>tratadas</w:t>
      </w:r>
      <w:r w:rsidRPr="00624758">
        <w:rPr>
          <w:rFonts w:ascii="Arial" w:hAnsi="Arial" w:cs="Arial"/>
          <w:b/>
          <w:color w:val="000000" w:themeColor="text1"/>
          <w:sz w:val="20"/>
          <w:szCs w:val="20"/>
          <w:u w:val="single"/>
        </w:rPr>
        <w:t xml:space="preserve"> en clases</w:t>
      </w:r>
      <w:r w:rsidR="00AD1D17">
        <w:rPr>
          <w:rFonts w:ascii="Arial" w:hAnsi="Arial" w:cs="Arial"/>
          <w:b/>
          <w:color w:val="000000" w:themeColor="text1"/>
          <w:sz w:val="20"/>
          <w:szCs w:val="20"/>
          <w:u w:val="single"/>
        </w:rPr>
        <w:t>.</w:t>
      </w:r>
    </w:p>
    <w:p w:rsidR="007470FF" w:rsidRPr="00346B7E" w:rsidRDefault="007470FF" w:rsidP="00346B7E">
      <w:pPr>
        <w:spacing w:line="240" w:lineRule="auto"/>
        <w:contextualSpacing/>
        <w:rPr>
          <w:rFonts w:ascii="Arial" w:hAnsi="Arial" w:cs="Arial"/>
          <w:color w:val="000000" w:themeColor="text1"/>
          <w:sz w:val="24"/>
          <w:szCs w:val="24"/>
        </w:rPr>
      </w:pPr>
    </w:p>
    <w:p w:rsidR="00346B7E" w:rsidRDefault="00346B7E" w:rsidP="00346B7E">
      <w:pPr>
        <w:spacing w:line="240" w:lineRule="auto"/>
        <w:contextualSpacing/>
        <w:jc w:val="both"/>
        <w:rPr>
          <w:rFonts w:ascii="Arial" w:hAnsi="Arial" w:cs="Arial"/>
          <w:sz w:val="20"/>
          <w:szCs w:val="20"/>
        </w:rPr>
      </w:pPr>
      <w:r w:rsidRPr="00346B7E">
        <w:rPr>
          <w:rFonts w:ascii="Arial" w:hAnsi="Arial" w:cs="Arial"/>
          <w:b/>
          <w:sz w:val="20"/>
          <w:szCs w:val="20"/>
        </w:rPr>
        <w:t xml:space="preserve">DESARROLLO DE CONCEPTOS TÉCNICOS Y </w:t>
      </w:r>
      <w:proofErr w:type="gramStart"/>
      <w:r w:rsidRPr="00346B7E">
        <w:rPr>
          <w:rFonts w:ascii="Arial" w:hAnsi="Arial" w:cs="Arial"/>
          <w:b/>
          <w:sz w:val="20"/>
          <w:szCs w:val="20"/>
        </w:rPr>
        <w:t xml:space="preserve">TEÓRICOS </w:t>
      </w:r>
      <w:r w:rsidRPr="00346B7E">
        <w:rPr>
          <w:rFonts w:ascii="Arial" w:hAnsi="Arial" w:cs="Arial"/>
          <w:sz w:val="20"/>
          <w:szCs w:val="20"/>
        </w:rPr>
        <w:t xml:space="preserve"> sobre</w:t>
      </w:r>
      <w:proofErr w:type="gramEnd"/>
      <w:r w:rsidRPr="00346B7E">
        <w:rPr>
          <w:rFonts w:ascii="Arial" w:hAnsi="Arial" w:cs="Arial"/>
          <w:sz w:val="20"/>
          <w:szCs w:val="20"/>
        </w:rPr>
        <w:t xml:space="preserve"> combustión interna</w:t>
      </w:r>
      <w:r w:rsidR="00AD1D17">
        <w:rPr>
          <w:rFonts w:ascii="Arial" w:hAnsi="Arial" w:cs="Arial"/>
          <w:sz w:val="20"/>
          <w:szCs w:val="20"/>
        </w:rPr>
        <w:t>, motor de 4 tiempos</w:t>
      </w:r>
      <w:r w:rsidR="00AA3FDA">
        <w:rPr>
          <w:rFonts w:ascii="Arial" w:hAnsi="Arial" w:cs="Arial"/>
          <w:sz w:val="20"/>
          <w:szCs w:val="20"/>
        </w:rPr>
        <w:t>, de vehículo</w:t>
      </w:r>
      <w:r w:rsidR="00B86D7E">
        <w:rPr>
          <w:rFonts w:ascii="Arial" w:hAnsi="Arial" w:cs="Arial"/>
          <w:sz w:val="20"/>
          <w:szCs w:val="20"/>
        </w:rPr>
        <w:t>.</w:t>
      </w:r>
    </w:p>
    <w:p w:rsidR="00346B7E" w:rsidRPr="00346B7E" w:rsidRDefault="00346B7E" w:rsidP="00346B7E">
      <w:pPr>
        <w:spacing w:line="240" w:lineRule="auto"/>
        <w:contextualSpacing/>
        <w:jc w:val="both"/>
        <w:rPr>
          <w:rFonts w:ascii="Arial" w:hAnsi="Arial" w:cs="Arial"/>
          <w:sz w:val="20"/>
          <w:szCs w:val="20"/>
        </w:rPr>
      </w:pPr>
    </w:p>
    <w:p w:rsidR="00346B7E" w:rsidRPr="00346B7E" w:rsidRDefault="00346B7E" w:rsidP="00346B7E">
      <w:pPr>
        <w:spacing w:line="240" w:lineRule="auto"/>
        <w:contextualSpacing/>
        <w:rPr>
          <w:rFonts w:ascii="Arial" w:hAnsi="Arial" w:cs="Arial"/>
          <w:sz w:val="20"/>
          <w:szCs w:val="20"/>
          <w:u w:val="single"/>
        </w:rPr>
      </w:pPr>
      <w:r>
        <w:rPr>
          <w:rFonts w:ascii="Arial" w:hAnsi="Arial" w:cs="Arial"/>
          <w:sz w:val="20"/>
          <w:szCs w:val="20"/>
        </w:rPr>
        <w:t xml:space="preserve">8.- </w:t>
      </w:r>
      <w:r w:rsidR="00AA3FDA">
        <w:rPr>
          <w:rFonts w:ascii="Arial" w:hAnsi="Arial" w:cs="Arial"/>
          <w:sz w:val="20"/>
          <w:szCs w:val="20"/>
        </w:rPr>
        <w:t>Explique qué</w:t>
      </w:r>
      <w:r w:rsidRPr="00346B7E">
        <w:rPr>
          <w:rFonts w:ascii="Arial" w:hAnsi="Arial" w:cs="Arial"/>
          <w:sz w:val="20"/>
          <w:szCs w:val="20"/>
        </w:rPr>
        <w:t xml:space="preserve"> </w:t>
      </w:r>
      <w:proofErr w:type="gramStart"/>
      <w:r w:rsidRPr="00346B7E">
        <w:rPr>
          <w:rFonts w:ascii="Arial" w:hAnsi="Arial" w:cs="Arial"/>
          <w:sz w:val="20"/>
          <w:szCs w:val="20"/>
        </w:rPr>
        <w:t xml:space="preserve">es  </w:t>
      </w:r>
      <w:r w:rsidR="00FF4552">
        <w:rPr>
          <w:rFonts w:ascii="Arial" w:hAnsi="Arial" w:cs="Arial"/>
          <w:sz w:val="20"/>
          <w:szCs w:val="20"/>
          <w:u w:val="single"/>
        </w:rPr>
        <w:t>la</w:t>
      </w:r>
      <w:proofErr w:type="gramEnd"/>
      <w:r w:rsidR="00FF4552">
        <w:rPr>
          <w:rFonts w:ascii="Arial" w:hAnsi="Arial" w:cs="Arial"/>
          <w:sz w:val="20"/>
          <w:szCs w:val="20"/>
          <w:u w:val="single"/>
        </w:rPr>
        <w:t xml:space="preserve"> combustión</w:t>
      </w:r>
      <w:r w:rsidR="00FF4552">
        <w:rPr>
          <w:rFonts w:ascii="Arial" w:hAnsi="Arial" w:cs="Arial"/>
          <w:sz w:val="20"/>
          <w:szCs w:val="20"/>
        </w:rPr>
        <w:t>.</w:t>
      </w:r>
      <w:r w:rsidRPr="00346B7E">
        <w:rPr>
          <w:rFonts w:ascii="Arial" w:hAnsi="Arial" w:cs="Arial"/>
          <w:sz w:val="20"/>
          <w:szCs w:val="20"/>
        </w:rPr>
        <w:t xml:space="preserve"> </w:t>
      </w:r>
    </w:p>
    <w:tbl>
      <w:tblPr>
        <w:tblStyle w:val="Tablaconcuadrcula"/>
        <w:tblW w:w="0" w:type="auto"/>
        <w:tblLook w:val="04A0" w:firstRow="1" w:lastRow="0" w:firstColumn="1" w:lastColumn="0" w:noHBand="0" w:noVBand="1"/>
      </w:tblPr>
      <w:tblGrid>
        <w:gridCol w:w="8828"/>
      </w:tblGrid>
      <w:tr w:rsidR="00346B7E" w:rsidTr="00FF4552">
        <w:tc>
          <w:tcPr>
            <w:tcW w:w="8828" w:type="dxa"/>
          </w:tcPr>
          <w:p w:rsidR="00346B7E" w:rsidRDefault="00346B7E" w:rsidP="00346B7E">
            <w:pPr>
              <w:contextualSpacing/>
              <w:rPr>
                <w:rFonts w:ascii="Arial" w:hAnsi="Arial" w:cs="Arial"/>
                <w:sz w:val="20"/>
                <w:szCs w:val="20"/>
                <w:u w:val="single"/>
              </w:rPr>
            </w:pPr>
          </w:p>
          <w:p w:rsidR="00346B7E" w:rsidRDefault="00346B7E" w:rsidP="00346B7E">
            <w:pPr>
              <w:contextualSpacing/>
              <w:rPr>
                <w:rFonts w:ascii="Arial" w:hAnsi="Arial" w:cs="Arial"/>
                <w:sz w:val="20"/>
                <w:szCs w:val="20"/>
                <w:u w:val="single"/>
              </w:rPr>
            </w:pPr>
          </w:p>
        </w:tc>
      </w:tr>
      <w:tr w:rsidR="00346B7E" w:rsidTr="00FF4552">
        <w:tc>
          <w:tcPr>
            <w:tcW w:w="8828" w:type="dxa"/>
          </w:tcPr>
          <w:p w:rsidR="00346B7E" w:rsidRDefault="00346B7E" w:rsidP="00346B7E">
            <w:pPr>
              <w:contextualSpacing/>
              <w:rPr>
                <w:rFonts w:ascii="Arial" w:hAnsi="Arial" w:cs="Arial"/>
                <w:sz w:val="20"/>
                <w:szCs w:val="20"/>
                <w:u w:val="single"/>
              </w:rPr>
            </w:pPr>
          </w:p>
          <w:p w:rsidR="00346B7E" w:rsidRDefault="00346B7E" w:rsidP="00346B7E">
            <w:pPr>
              <w:contextualSpacing/>
              <w:rPr>
                <w:rFonts w:ascii="Arial" w:hAnsi="Arial" w:cs="Arial"/>
                <w:sz w:val="20"/>
                <w:szCs w:val="20"/>
                <w:u w:val="single"/>
              </w:rPr>
            </w:pPr>
          </w:p>
        </w:tc>
      </w:tr>
      <w:tr w:rsidR="00346B7E" w:rsidTr="00FF4552">
        <w:tc>
          <w:tcPr>
            <w:tcW w:w="8828" w:type="dxa"/>
          </w:tcPr>
          <w:p w:rsidR="00346B7E" w:rsidRDefault="00346B7E" w:rsidP="00346B7E">
            <w:pPr>
              <w:contextualSpacing/>
              <w:rPr>
                <w:rFonts w:ascii="Arial" w:hAnsi="Arial" w:cs="Arial"/>
                <w:sz w:val="20"/>
                <w:szCs w:val="20"/>
                <w:u w:val="single"/>
              </w:rPr>
            </w:pPr>
          </w:p>
          <w:p w:rsidR="00346B7E" w:rsidRDefault="00346B7E" w:rsidP="00346B7E">
            <w:pPr>
              <w:contextualSpacing/>
              <w:rPr>
                <w:rFonts w:ascii="Arial" w:hAnsi="Arial" w:cs="Arial"/>
                <w:sz w:val="20"/>
                <w:szCs w:val="20"/>
                <w:u w:val="single"/>
              </w:rPr>
            </w:pPr>
          </w:p>
        </w:tc>
      </w:tr>
    </w:tbl>
    <w:p w:rsidR="00346B7E" w:rsidRDefault="00346B7E" w:rsidP="00346B7E">
      <w:pPr>
        <w:spacing w:line="240" w:lineRule="auto"/>
        <w:contextualSpacing/>
        <w:rPr>
          <w:rFonts w:ascii="Arial" w:hAnsi="Arial" w:cs="Arial"/>
          <w:sz w:val="20"/>
          <w:szCs w:val="20"/>
          <w:u w:val="single"/>
        </w:rPr>
      </w:pPr>
    </w:p>
    <w:p w:rsidR="00F80094" w:rsidRDefault="00346B7E" w:rsidP="005A2288">
      <w:pPr>
        <w:spacing w:line="240" w:lineRule="auto"/>
        <w:contextualSpacing/>
        <w:rPr>
          <w:rFonts w:ascii="Arial" w:hAnsi="Arial" w:cs="Arial"/>
          <w:sz w:val="20"/>
          <w:szCs w:val="20"/>
        </w:rPr>
      </w:pPr>
      <w:r>
        <w:rPr>
          <w:rFonts w:ascii="Arial" w:hAnsi="Arial" w:cs="Arial"/>
          <w:sz w:val="20"/>
          <w:szCs w:val="20"/>
        </w:rPr>
        <w:t xml:space="preserve">9.- </w:t>
      </w:r>
      <w:r w:rsidR="005A2288">
        <w:rPr>
          <w:rFonts w:ascii="Arial" w:hAnsi="Arial" w:cs="Arial"/>
          <w:sz w:val="20"/>
          <w:szCs w:val="20"/>
        </w:rPr>
        <w:t xml:space="preserve">Indique porqué cree Ud. que los motores de los automóviles, influyen negativamente, en </w:t>
      </w:r>
      <w:r w:rsidR="00F80094">
        <w:rPr>
          <w:rFonts w:ascii="Arial" w:hAnsi="Arial" w:cs="Arial"/>
          <w:sz w:val="20"/>
          <w:szCs w:val="20"/>
        </w:rPr>
        <w:t xml:space="preserve">la </w:t>
      </w:r>
    </w:p>
    <w:p w:rsidR="00F80094" w:rsidRDefault="00F80094" w:rsidP="00F80094">
      <w:pPr>
        <w:spacing w:line="240" w:lineRule="auto"/>
        <w:contextualSpacing/>
        <w:rPr>
          <w:rFonts w:ascii="Arial" w:hAnsi="Arial" w:cs="Arial"/>
          <w:sz w:val="20"/>
          <w:szCs w:val="20"/>
        </w:rPr>
      </w:pPr>
      <w:r>
        <w:rPr>
          <w:rFonts w:ascii="Arial" w:hAnsi="Arial" w:cs="Arial"/>
          <w:sz w:val="20"/>
          <w:szCs w:val="20"/>
        </w:rPr>
        <w:t xml:space="preserve">     calidad del aire</w:t>
      </w:r>
    </w:p>
    <w:tbl>
      <w:tblPr>
        <w:tblStyle w:val="Tablaconcuadrcula"/>
        <w:tblW w:w="0" w:type="auto"/>
        <w:tblLook w:val="04A0" w:firstRow="1" w:lastRow="0" w:firstColumn="1" w:lastColumn="0" w:noHBand="0" w:noVBand="1"/>
      </w:tblPr>
      <w:tblGrid>
        <w:gridCol w:w="8828"/>
      </w:tblGrid>
      <w:tr w:rsidR="00F80094" w:rsidTr="00F80094">
        <w:tc>
          <w:tcPr>
            <w:tcW w:w="8828" w:type="dxa"/>
          </w:tcPr>
          <w:p w:rsidR="00F80094" w:rsidRDefault="00F80094" w:rsidP="00F80094">
            <w:pPr>
              <w:contextualSpacing/>
              <w:rPr>
                <w:rFonts w:ascii="Arial" w:hAnsi="Arial" w:cs="Arial"/>
                <w:sz w:val="20"/>
                <w:szCs w:val="20"/>
              </w:rPr>
            </w:pPr>
          </w:p>
          <w:p w:rsidR="00F80094" w:rsidRDefault="00F80094" w:rsidP="00F80094">
            <w:pPr>
              <w:contextualSpacing/>
              <w:rPr>
                <w:rFonts w:ascii="Arial" w:hAnsi="Arial" w:cs="Arial"/>
                <w:sz w:val="20"/>
                <w:szCs w:val="20"/>
              </w:rPr>
            </w:pPr>
          </w:p>
        </w:tc>
      </w:tr>
      <w:tr w:rsidR="00F80094" w:rsidTr="00F80094">
        <w:tc>
          <w:tcPr>
            <w:tcW w:w="8828" w:type="dxa"/>
          </w:tcPr>
          <w:p w:rsidR="00F80094" w:rsidRDefault="00F80094" w:rsidP="00F80094">
            <w:pPr>
              <w:contextualSpacing/>
              <w:rPr>
                <w:rFonts w:ascii="Arial" w:hAnsi="Arial" w:cs="Arial"/>
                <w:sz w:val="20"/>
                <w:szCs w:val="20"/>
              </w:rPr>
            </w:pPr>
          </w:p>
          <w:p w:rsidR="00F80094" w:rsidRDefault="00F80094" w:rsidP="00F80094">
            <w:pPr>
              <w:contextualSpacing/>
              <w:rPr>
                <w:rFonts w:ascii="Arial" w:hAnsi="Arial" w:cs="Arial"/>
                <w:sz w:val="20"/>
                <w:szCs w:val="20"/>
              </w:rPr>
            </w:pPr>
          </w:p>
        </w:tc>
      </w:tr>
      <w:tr w:rsidR="00F80094" w:rsidTr="00F80094">
        <w:tc>
          <w:tcPr>
            <w:tcW w:w="8828" w:type="dxa"/>
          </w:tcPr>
          <w:p w:rsidR="00F80094" w:rsidRDefault="00F80094" w:rsidP="00F80094">
            <w:pPr>
              <w:contextualSpacing/>
              <w:rPr>
                <w:rFonts w:ascii="Arial" w:hAnsi="Arial" w:cs="Arial"/>
                <w:sz w:val="20"/>
                <w:szCs w:val="20"/>
              </w:rPr>
            </w:pPr>
          </w:p>
          <w:p w:rsidR="00F80094" w:rsidRDefault="00F80094" w:rsidP="00F80094">
            <w:pPr>
              <w:contextualSpacing/>
              <w:rPr>
                <w:rFonts w:ascii="Arial" w:hAnsi="Arial" w:cs="Arial"/>
                <w:sz w:val="20"/>
                <w:szCs w:val="20"/>
              </w:rPr>
            </w:pPr>
          </w:p>
        </w:tc>
      </w:tr>
    </w:tbl>
    <w:p w:rsidR="00F80094" w:rsidRDefault="00F80094" w:rsidP="00346B7E">
      <w:pPr>
        <w:spacing w:line="240" w:lineRule="auto"/>
        <w:contextualSpacing/>
        <w:jc w:val="both"/>
        <w:rPr>
          <w:rFonts w:ascii="Arial" w:hAnsi="Arial" w:cs="Arial"/>
          <w:sz w:val="20"/>
          <w:szCs w:val="20"/>
        </w:rPr>
      </w:pPr>
    </w:p>
    <w:p w:rsidR="00346B7E" w:rsidRPr="00346B7E" w:rsidRDefault="00B86D7E" w:rsidP="00346B7E">
      <w:pPr>
        <w:spacing w:line="240" w:lineRule="auto"/>
        <w:contextualSpacing/>
        <w:jc w:val="both"/>
        <w:rPr>
          <w:rFonts w:ascii="Arial" w:hAnsi="Arial" w:cs="Arial"/>
          <w:sz w:val="20"/>
          <w:szCs w:val="20"/>
          <w:u w:val="single"/>
        </w:rPr>
      </w:pPr>
      <w:r>
        <w:rPr>
          <w:rFonts w:ascii="Arial" w:hAnsi="Arial" w:cs="Arial"/>
          <w:sz w:val="20"/>
          <w:szCs w:val="20"/>
        </w:rPr>
        <w:t xml:space="preserve">10.- </w:t>
      </w:r>
      <w:r w:rsidR="00346B7E" w:rsidRPr="00346B7E">
        <w:rPr>
          <w:rFonts w:ascii="Arial" w:hAnsi="Arial" w:cs="Arial"/>
          <w:sz w:val="20"/>
          <w:szCs w:val="20"/>
        </w:rPr>
        <w:t xml:space="preserve">Explique </w:t>
      </w:r>
      <w:r w:rsidR="000A2380">
        <w:rPr>
          <w:rFonts w:ascii="Arial" w:hAnsi="Arial" w:cs="Arial"/>
          <w:sz w:val="20"/>
          <w:szCs w:val="20"/>
          <w:u w:val="single"/>
        </w:rPr>
        <w:t>cómo se produce la combustión.</w:t>
      </w:r>
    </w:p>
    <w:p w:rsidR="00346B7E" w:rsidRPr="00346B7E" w:rsidRDefault="00346B7E" w:rsidP="00346B7E">
      <w:pPr>
        <w:spacing w:line="240" w:lineRule="auto"/>
        <w:contextualSpacing/>
        <w:jc w:val="both"/>
        <w:rPr>
          <w:rFonts w:ascii="Arial" w:hAnsi="Arial" w:cs="Arial"/>
          <w:sz w:val="20"/>
          <w:szCs w:val="20"/>
          <w:u w:val="single"/>
        </w:rPr>
      </w:pPr>
    </w:p>
    <w:tbl>
      <w:tblPr>
        <w:tblStyle w:val="Tablaconcuadrcula"/>
        <w:tblW w:w="0" w:type="auto"/>
        <w:tblLook w:val="04A0" w:firstRow="1" w:lastRow="0" w:firstColumn="1" w:lastColumn="0" w:noHBand="0" w:noVBand="1"/>
      </w:tblPr>
      <w:tblGrid>
        <w:gridCol w:w="8828"/>
      </w:tblGrid>
      <w:tr w:rsidR="0037094E" w:rsidTr="0037094E">
        <w:tc>
          <w:tcPr>
            <w:tcW w:w="8978" w:type="dxa"/>
          </w:tcPr>
          <w:p w:rsidR="0037094E" w:rsidRDefault="0037094E" w:rsidP="00346B7E">
            <w:pPr>
              <w:contextualSpacing/>
              <w:jc w:val="both"/>
              <w:rPr>
                <w:rFonts w:ascii="Arial" w:hAnsi="Arial" w:cs="Arial"/>
                <w:sz w:val="20"/>
                <w:szCs w:val="20"/>
                <w:u w:val="single"/>
              </w:rPr>
            </w:pPr>
          </w:p>
          <w:p w:rsidR="0037094E" w:rsidRDefault="0037094E" w:rsidP="00346B7E">
            <w:pPr>
              <w:contextualSpacing/>
              <w:jc w:val="both"/>
              <w:rPr>
                <w:rFonts w:ascii="Arial" w:hAnsi="Arial" w:cs="Arial"/>
                <w:sz w:val="20"/>
                <w:szCs w:val="20"/>
                <w:u w:val="single"/>
              </w:rPr>
            </w:pPr>
          </w:p>
        </w:tc>
      </w:tr>
      <w:tr w:rsidR="0037094E" w:rsidTr="0037094E">
        <w:tc>
          <w:tcPr>
            <w:tcW w:w="8978" w:type="dxa"/>
          </w:tcPr>
          <w:p w:rsidR="0037094E" w:rsidRDefault="0037094E" w:rsidP="00346B7E">
            <w:pPr>
              <w:contextualSpacing/>
              <w:jc w:val="both"/>
              <w:rPr>
                <w:rFonts w:ascii="Arial" w:hAnsi="Arial" w:cs="Arial"/>
                <w:sz w:val="20"/>
                <w:szCs w:val="20"/>
                <w:u w:val="single"/>
              </w:rPr>
            </w:pPr>
          </w:p>
          <w:p w:rsidR="0037094E" w:rsidRDefault="0037094E" w:rsidP="00346B7E">
            <w:pPr>
              <w:contextualSpacing/>
              <w:jc w:val="both"/>
              <w:rPr>
                <w:rFonts w:ascii="Arial" w:hAnsi="Arial" w:cs="Arial"/>
                <w:sz w:val="20"/>
                <w:szCs w:val="20"/>
                <w:u w:val="single"/>
              </w:rPr>
            </w:pPr>
          </w:p>
        </w:tc>
      </w:tr>
      <w:tr w:rsidR="0037094E" w:rsidTr="0037094E">
        <w:tc>
          <w:tcPr>
            <w:tcW w:w="8978" w:type="dxa"/>
          </w:tcPr>
          <w:p w:rsidR="0037094E" w:rsidRDefault="0037094E" w:rsidP="00346B7E">
            <w:pPr>
              <w:contextualSpacing/>
              <w:jc w:val="both"/>
              <w:rPr>
                <w:rFonts w:ascii="Arial" w:hAnsi="Arial" w:cs="Arial"/>
                <w:sz w:val="20"/>
                <w:szCs w:val="20"/>
                <w:u w:val="single"/>
              </w:rPr>
            </w:pPr>
          </w:p>
          <w:p w:rsidR="0037094E" w:rsidRDefault="0037094E" w:rsidP="00346B7E">
            <w:pPr>
              <w:contextualSpacing/>
              <w:jc w:val="both"/>
              <w:rPr>
                <w:rFonts w:ascii="Arial" w:hAnsi="Arial" w:cs="Arial"/>
                <w:sz w:val="20"/>
                <w:szCs w:val="20"/>
                <w:u w:val="single"/>
              </w:rPr>
            </w:pPr>
          </w:p>
        </w:tc>
      </w:tr>
      <w:tr w:rsidR="0037094E" w:rsidTr="0037094E">
        <w:tc>
          <w:tcPr>
            <w:tcW w:w="8978" w:type="dxa"/>
          </w:tcPr>
          <w:p w:rsidR="0037094E" w:rsidRDefault="0037094E" w:rsidP="00346B7E">
            <w:pPr>
              <w:contextualSpacing/>
              <w:jc w:val="both"/>
              <w:rPr>
                <w:rFonts w:ascii="Arial" w:hAnsi="Arial" w:cs="Arial"/>
                <w:sz w:val="20"/>
                <w:szCs w:val="20"/>
                <w:u w:val="single"/>
              </w:rPr>
            </w:pPr>
          </w:p>
          <w:p w:rsidR="0037094E" w:rsidRDefault="0037094E" w:rsidP="00346B7E">
            <w:pPr>
              <w:contextualSpacing/>
              <w:jc w:val="both"/>
              <w:rPr>
                <w:rFonts w:ascii="Arial" w:hAnsi="Arial" w:cs="Arial"/>
                <w:sz w:val="20"/>
                <w:szCs w:val="20"/>
                <w:u w:val="single"/>
              </w:rPr>
            </w:pPr>
          </w:p>
        </w:tc>
      </w:tr>
    </w:tbl>
    <w:p w:rsidR="00346B7E" w:rsidRPr="00346B7E" w:rsidRDefault="00346B7E" w:rsidP="00346B7E">
      <w:pPr>
        <w:spacing w:line="240" w:lineRule="auto"/>
        <w:contextualSpacing/>
        <w:jc w:val="both"/>
        <w:rPr>
          <w:rFonts w:ascii="Arial" w:hAnsi="Arial" w:cs="Arial"/>
          <w:sz w:val="20"/>
          <w:szCs w:val="20"/>
          <w:u w:val="single"/>
        </w:rPr>
      </w:pPr>
    </w:p>
    <w:p w:rsidR="00346B7E" w:rsidRPr="00346B7E" w:rsidRDefault="00346B7E" w:rsidP="00346B7E">
      <w:pPr>
        <w:spacing w:line="240" w:lineRule="auto"/>
        <w:contextualSpacing/>
        <w:jc w:val="both"/>
        <w:rPr>
          <w:rFonts w:ascii="Arial" w:hAnsi="Arial" w:cs="Arial"/>
          <w:sz w:val="20"/>
          <w:szCs w:val="20"/>
          <w:u w:val="single"/>
        </w:rPr>
      </w:pPr>
    </w:p>
    <w:p w:rsidR="00346B7E" w:rsidRPr="00346B7E" w:rsidRDefault="00B86D7E" w:rsidP="000A2380">
      <w:pPr>
        <w:spacing w:line="240" w:lineRule="auto"/>
        <w:contextualSpacing/>
        <w:jc w:val="both"/>
        <w:rPr>
          <w:rFonts w:ascii="Arial" w:hAnsi="Arial" w:cs="Arial"/>
          <w:sz w:val="20"/>
          <w:szCs w:val="20"/>
        </w:rPr>
      </w:pPr>
      <w:r>
        <w:rPr>
          <w:rFonts w:ascii="Arial" w:hAnsi="Arial" w:cs="Arial"/>
          <w:sz w:val="20"/>
          <w:szCs w:val="20"/>
        </w:rPr>
        <w:t xml:space="preserve">11.- </w:t>
      </w:r>
      <w:r w:rsidR="00346B7E" w:rsidRPr="00346B7E">
        <w:rPr>
          <w:rFonts w:ascii="Arial" w:hAnsi="Arial" w:cs="Arial"/>
          <w:sz w:val="20"/>
          <w:szCs w:val="20"/>
        </w:rPr>
        <w:t xml:space="preserve">Explique </w:t>
      </w:r>
      <w:r w:rsidR="000A2380">
        <w:rPr>
          <w:rFonts w:ascii="Arial" w:hAnsi="Arial" w:cs="Arial"/>
          <w:sz w:val="20"/>
          <w:szCs w:val="20"/>
          <w:u w:val="single"/>
        </w:rPr>
        <w:t>qué elementos intervienen en la combustión.</w:t>
      </w:r>
    </w:p>
    <w:p w:rsidR="00346B7E" w:rsidRPr="00346B7E" w:rsidRDefault="00346B7E" w:rsidP="00346B7E">
      <w:pPr>
        <w:spacing w:line="240" w:lineRule="auto"/>
        <w:contextualSpacing/>
        <w:jc w:val="both"/>
        <w:rPr>
          <w:rFonts w:ascii="Arial" w:hAnsi="Arial" w:cs="Arial"/>
          <w:sz w:val="20"/>
          <w:szCs w:val="20"/>
        </w:rPr>
      </w:pPr>
    </w:p>
    <w:tbl>
      <w:tblPr>
        <w:tblStyle w:val="Tablaconcuadrcula"/>
        <w:tblW w:w="0" w:type="auto"/>
        <w:tblLook w:val="04A0" w:firstRow="1" w:lastRow="0" w:firstColumn="1" w:lastColumn="0" w:noHBand="0" w:noVBand="1"/>
      </w:tblPr>
      <w:tblGrid>
        <w:gridCol w:w="8828"/>
      </w:tblGrid>
      <w:tr w:rsidR="00C179F1" w:rsidTr="00F80094">
        <w:tc>
          <w:tcPr>
            <w:tcW w:w="8828" w:type="dxa"/>
          </w:tcPr>
          <w:p w:rsidR="00C179F1" w:rsidRDefault="00C179F1" w:rsidP="00346B7E">
            <w:pPr>
              <w:contextualSpacing/>
              <w:jc w:val="both"/>
              <w:rPr>
                <w:rFonts w:ascii="Arial" w:hAnsi="Arial" w:cs="Arial"/>
                <w:sz w:val="20"/>
                <w:szCs w:val="20"/>
              </w:rPr>
            </w:pPr>
          </w:p>
          <w:p w:rsidR="00C179F1" w:rsidRDefault="00E8387D" w:rsidP="00346B7E">
            <w:pPr>
              <w:contextualSpacing/>
              <w:jc w:val="both"/>
              <w:rPr>
                <w:rFonts w:ascii="Arial" w:hAnsi="Arial" w:cs="Arial"/>
                <w:sz w:val="20"/>
                <w:szCs w:val="20"/>
              </w:rPr>
            </w:pPr>
            <w:r>
              <w:rPr>
                <w:rFonts w:ascii="Arial" w:hAnsi="Arial" w:cs="Arial"/>
                <w:sz w:val="20"/>
                <w:szCs w:val="20"/>
              </w:rPr>
              <w:t>a)</w:t>
            </w:r>
          </w:p>
        </w:tc>
      </w:tr>
      <w:tr w:rsidR="00C179F1" w:rsidTr="00F80094">
        <w:tc>
          <w:tcPr>
            <w:tcW w:w="8828" w:type="dxa"/>
          </w:tcPr>
          <w:p w:rsidR="00C179F1" w:rsidRDefault="00C179F1" w:rsidP="00346B7E">
            <w:pPr>
              <w:contextualSpacing/>
              <w:jc w:val="both"/>
              <w:rPr>
                <w:rFonts w:ascii="Arial" w:hAnsi="Arial" w:cs="Arial"/>
                <w:sz w:val="20"/>
                <w:szCs w:val="20"/>
              </w:rPr>
            </w:pPr>
          </w:p>
          <w:p w:rsidR="00C179F1" w:rsidRDefault="00E8387D" w:rsidP="00346B7E">
            <w:pPr>
              <w:contextualSpacing/>
              <w:jc w:val="both"/>
              <w:rPr>
                <w:rFonts w:ascii="Arial" w:hAnsi="Arial" w:cs="Arial"/>
                <w:sz w:val="20"/>
                <w:szCs w:val="20"/>
              </w:rPr>
            </w:pPr>
            <w:r>
              <w:rPr>
                <w:rFonts w:ascii="Arial" w:hAnsi="Arial" w:cs="Arial"/>
                <w:sz w:val="20"/>
                <w:szCs w:val="20"/>
              </w:rPr>
              <w:t>b)</w:t>
            </w:r>
          </w:p>
        </w:tc>
      </w:tr>
      <w:tr w:rsidR="00C179F1" w:rsidTr="00F80094">
        <w:tc>
          <w:tcPr>
            <w:tcW w:w="8828" w:type="dxa"/>
          </w:tcPr>
          <w:p w:rsidR="00C179F1" w:rsidRDefault="00C179F1" w:rsidP="00346B7E">
            <w:pPr>
              <w:contextualSpacing/>
              <w:jc w:val="both"/>
              <w:rPr>
                <w:rFonts w:ascii="Arial" w:hAnsi="Arial" w:cs="Arial"/>
                <w:sz w:val="20"/>
                <w:szCs w:val="20"/>
              </w:rPr>
            </w:pPr>
          </w:p>
          <w:p w:rsidR="00C179F1" w:rsidRDefault="00E8387D" w:rsidP="00346B7E">
            <w:pPr>
              <w:contextualSpacing/>
              <w:jc w:val="both"/>
              <w:rPr>
                <w:rFonts w:ascii="Arial" w:hAnsi="Arial" w:cs="Arial"/>
                <w:sz w:val="20"/>
                <w:szCs w:val="20"/>
              </w:rPr>
            </w:pPr>
            <w:r>
              <w:rPr>
                <w:rFonts w:ascii="Arial" w:hAnsi="Arial" w:cs="Arial"/>
                <w:sz w:val="20"/>
                <w:szCs w:val="20"/>
              </w:rPr>
              <w:t>c)</w:t>
            </w:r>
          </w:p>
        </w:tc>
      </w:tr>
    </w:tbl>
    <w:p w:rsidR="00480A8E" w:rsidRPr="00346B7E" w:rsidRDefault="00480A8E" w:rsidP="00346B7E">
      <w:pPr>
        <w:spacing w:line="240" w:lineRule="auto"/>
        <w:contextualSpacing/>
        <w:rPr>
          <w:rFonts w:ascii="Arial" w:hAnsi="Arial" w:cs="Arial"/>
          <w:sz w:val="20"/>
          <w:szCs w:val="20"/>
        </w:rPr>
      </w:pPr>
    </w:p>
    <w:sectPr w:rsidR="00480A8E" w:rsidRPr="00346B7E" w:rsidSect="008F1005">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133"/>
    <w:multiLevelType w:val="hybridMultilevel"/>
    <w:tmpl w:val="F30E042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2805056E"/>
    <w:multiLevelType w:val="hybridMultilevel"/>
    <w:tmpl w:val="B606B45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6D9069D9"/>
    <w:multiLevelType w:val="hybridMultilevel"/>
    <w:tmpl w:val="047A220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7EF1341E"/>
    <w:multiLevelType w:val="hybridMultilevel"/>
    <w:tmpl w:val="241CC4F4"/>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708"/>
    <w:rsid w:val="00003A24"/>
    <w:rsid w:val="000233E1"/>
    <w:rsid w:val="00036CEF"/>
    <w:rsid w:val="00047C67"/>
    <w:rsid w:val="00091606"/>
    <w:rsid w:val="000A2380"/>
    <w:rsid w:val="000B18B8"/>
    <w:rsid w:val="000C1DC7"/>
    <w:rsid w:val="000C63F1"/>
    <w:rsid w:val="00101B6C"/>
    <w:rsid w:val="00106264"/>
    <w:rsid w:val="001453F1"/>
    <w:rsid w:val="001F0C8B"/>
    <w:rsid w:val="001F4516"/>
    <w:rsid w:val="00210506"/>
    <w:rsid w:val="002208A3"/>
    <w:rsid w:val="00225D90"/>
    <w:rsid w:val="002425E8"/>
    <w:rsid w:val="00282645"/>
    <w:rsid w:val="002B4BAF"/>
    <w:rsid w:val="002B663E"/>
    <w:rsid w:val="002C6A5F"/>
    <w:rsid w:val="002D5A05"/>
    <w:rsid w:val="00302C94"/>
    <w:rsid w:val="00303F9D"/>
    <w:rsid w:val="003042B8"/>
    <w:rsid w:val="0032530F"/>
    <w:rsid w:val="00326F7C"/>
    <w:rsid w:val="00344D93"/>
    <w:rsid w:val="00345FE1"/>
    <w:rsid w:val="00346B7E"/>
    <w:rsid w:val="00360007"/>
    <w:rsid w:val="0037094E"/>
    <w:rsid w:val="003834F5"/>
    <w:rsid w:val="00397825"/>
    <w:rsid w:val="003A7475"/>
    <w:rsid w:val="003B6E04"/>
    <w:rsid w:val="003C6492"/>
    <w:rsid w:val="003E27C2"/>
    <w:rsid w:val="004077C3"/>
    <w:rsid w:val="004154FB"/>
    <w:rsid w:val="0045369C"/>
    <w:rsid w:val="00455B35"/>
    <w:rsid w:val="00480A8E"/>
    <w:rsid w:val="004818BB"/>
    <w:rsid w:val="00487301"/>
    <w:rsid w:val="0049383D"/>
    <w:rsid w:val="004A0492"/>
    <w:rsid w:val="004A7F62"/>
    <w:rsid w:val="004B1304"/>
    <w:rsid w:val="004D7876"/>
    <w:rsid w:val="004E2852"/>
    <w:rsid w:val="004E2E91"/>
    <w:rsid w:val="00507A9A"/>
    <w:rsid w:val="00513A49"/>
    <w:rsid w:val="005152F3"/>
    <w:rsid w:val="00517FD9"/>
    <w:rsid w:val="00522F28"/>
    <w:rsid w:val="005233B1"/>
    <w:rsid w:val="00587ED1"/>
    <w:rsid w:val="005A2288"/>
    <w:rsid w:val="005C23B7"/>
    <w:rsid w:val="005D5BEC"/>
    <w:rsid w:val="0061595A"/>
    <w:rsid w:val="00624758"/>
    <w:rsid w:val="00626683"/>
    <w:rsid w:val="00662715"/>
    <w:rsid w:val="006654C4"/>
    <w:rsid w:val="00672FB9"/>
    <w:rsid w:val="006A0B3F"/>
    <w:rsid w:val="006D7C1E"/>
    <w:rsid w:val="006E6C0E"/>
    <w:rsid w:val="007179B9"/>
    <w:rsid w:val="00720601"/>
    <w:rsid w:val="0073016F"/>
    <w:rsid w:val="00730D3A"/>
    <w:rsid w:val="0074072F"/>
    <w:rsid w:val="007470FF"/>
    <w:rsid w:val="007A24A1"/>
    <w:rsid w:val="007C75C1"/>
    <w:rsid w:val="007D0A08"/>
    <w:rsid w:val="007F7562"/>
    <w:rsid w:val="0081509E"/>
    <w:rsid w:val="008211C4"/>
    <w:rsid w:val="0082429E"/>
    <w:rsid w:val="00832306"/>
    <w:rsid w:val="00834B64"/>
    <w:rsid w:val="008370D9"/>
    <w:rsid w:val="00873A2D"/>
    <w:rsid w:val="00881EAE"/>
    <w:rsid w:val="008B3A1F"/>
    <w:rsid w:val="008E0560"/>
    <w:rsid w:val="008E7A27"/>
    <w:rsid w:val="008F1005"/>
    <w:rsid w:val="009156BD"/>
    <w:rsid w:val="0092129D"/>
    <w:rsid w:val="00940516"/>
    <w:rsid w:val="009A0C53"/>
    <w:rsid w:val="009A1CBD"/>
    <w:rsid w:val="009B1708"/>
    <w:rsid w:val="009B5A34"/>
    <w:rsid w:val="009C033E"/>
    <w:rsid w:val="009E2D40"/>
    <w:rsid w:val="00A12F8F"/>
    <w:rsid w:val="00A73CDE"/>
    <w:rsid w:val="00A936E3"/>
    <w:rsid w:val="00A95994"/>
    <w:rsid w:val="00AA3FDA"/>
    <w:rsid w:val="00AB6ED6"/>
    <w:rsid w:val="00AD1D17"/>
    <w:rsid w:val="00AD7B4F"/>
    <w:rsid w:val="00B01C0B"/>
    <w:rsid w:val="00B32ED5"/>
    <w:rsid w:val="00B40A32"/>
    <w:rsid w:val="00B47600"/>
    <w:rsid w:val="00B66CF1"/>
    <w:rsid w:val="00B81F39"/>
    <w:rsid w:val="00B86D7E"/>
    <w:rsid w:val="00B95A2F"/>
    <w:rsid w:val="00BA353B"/>
    <w:rsid w:val="00BD022B"/>
    <w:rsid w:val="00BD2C5E"/>
    <w:rsid w:val="00BF1392"/>
    <w:rsid w:val="00C179F1"/>
    <w:rsid w:val="00C26E19"/>
    <w:rsid w:val="00C708B8"/>
    <w:rsid w:val="00C917B8"/>
    <w:rsid w:val="00CD2E24"/>
    <w:rsid w:val="00CF0C60"/>
    <w:rsid w:val="00D07AEA"/>
    <w:rsid w:val="00D26830"/>
    <w:rsid w:val="00D349DB"/>
    <w:rsid w:val="00D414B0"/>
    <w:rsid w:val="00D51DF1"/>
    <w:rsid w:val="00D7539B"/>
    <w:rsid w:val="00DD5F59"/>
    <w:rsid w:val="00DE045D"/>
    <w:rsid w:val="00E0425F"/>
    <w:rsid w:val="00E225EC"/>
    <w:rsid w:val="00E8387D"/>
    <w:rsid w:val="00E94783"/>
    <w:rsid w:val="00E974C6"/>
    <w:rsid w:val="00EC3901"/>
    <w:rsid w:val="00EE2917"/>
    <w:rsid w:val="00F25198"/>
    <w:rsid w:val="00F25FDD"/>
    <w:rsid w:val="00F350D2"/>
    <w:rsid w:val="00F54BCD"/>
    <w:rsid w:val="00F80094"/>
    <w:rsid w:val="00FA6E55"/>
    <w:rsid w:val="00FA701A"/>
    <w:rsid w:val="00FF45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C9C6"/>
  <w15:docId w15:val="{AD3C9258-82B8-4AD1-B28B-3A8E5F742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2D5A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B1708"/>
    <w:pPr>
      <w:ind w:left="720"/>
      <w:contextualSpacing/>
    </w:pPr>
  </w:style>
  <w:style w:type="paragraph" w:styleId="NormalWeb">
    <w:name w:val="Normal (Web)"/>
    <w:basedOn w:val="Normal"/>
    <w:uiPriority w:val="99"/>
    <w:unhideWhenUsed/>
    <w:rsid w:val="007470FF"/>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59"/>
    <w:rsid w:val="00A9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87E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7ED1"/>
    <w:rPr>
      <w:rFonts w:ascii="Tahoma" w:hAnsi="Tahoma" w:cs="Tahoma"/>
      <w:sz w:val="16"/>
      <w:szCs w:val="16"/>
    </w:rPr>
  </w:style>
  <w:style w:type="character" w:customStyle="1" w:styleId="Ttulo1Car">
    <w:name w:val="Título 1 Car"/>
    <w:basedOn w:val="Fuentedeprrafopredeter"/>
    <w:link w:val="Ttulo1"/>
    <w:uiPriority w:val="9"/>
    <w:rsid w:val="002D5A05"/>
    <w:rPr>
      <w:rFonts w:ascii="Times New Roman" w:eastAsia="Times New Roman" w:hAnsi="Times New Roman" w:cs="Times New Roman"/>
      <w:b/>
      <w:bCs/>
      <w:kern w:val="36"/>
      <w:sz w:val="48"/>
      <w:szCs w:val="48"/>
      <w:lang w:eastAsia="es-CL"/>
    </w:rPr>
  </w:style>
  <w:style w:type="paragraph" w:customStyle="1" w:styleId="meta">
    <w:name w:val="meta"/>
    <w:basedOn w:val="Normal"/>
    <w:rsid w:val="002D5A05"/>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2D5A05"/>
    <w:rPr>
      <w:color w:val="0000FF"/>
      <w:u w:val="single"/>
    </w:rPr>
  </w:style>
  <w:style w:type="character" w:styleId="nfasis">
    <w:name w:val="Emphasis"/>
    <w:basedOn w:val="Fuentedeprrafopredeter"/>
    <w:uiPriority w:val="20"/>
    <w:qFormat/>
    <w:rsid w:val="002D5A05"/>
    <w:rPr>
      <w:i/>
      <w:iCs/>
    </w:rPr>
  </w:style>
  <w:style w:type="character" w:styleId="Textoennegrita">
    <w:name w:val="Strong"/>
    <w:basedOn w:val="Fuentedeprrafopredeter"/>
    <w:uiPriority w:val="22"/>
    <w:qFormat/>
    <w:rsid w:val="002D5A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937678">
      <w:bodyDiv w:val="1"/>
      <w:marLeft w:val="0"/>
      <w:marRight w:val="0"/>
      <w:marTop w:val="0"/>
      <w:marBottom w:val="0"/>
      <w:divBdr>
        <w:top w:val="none" w:sz="0" w:space="0" w:color="auto"/>
        <w:left w:val="none" w:sz="0" w:space="0" w:color="auto"/>
        <w:bottom w:val="none" w:sz="0" w:space="0" w:color="auto"/>
        <w:right w:val="none" w:sz="0" w:space="0" w:color="auto"/>
      </w:divBdr>
      <w:divsChild>
        <w:div w:id="670988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vistamotor.eu/index.php/de-calle/mecanica/3227-escandalo-volkswagen-tdi-que-ventajas-puede-obtener-un-motor-que-multiplica-por-40-sus-emisiones-de-n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decidel@liceomixto.cl"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1454</Words>
  <Characters>8000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Daniel</cp:lastModifiedBy>
  <cp:revision>16</cp:revision>
  <cp:lastPrinted>2017-06-13T23:40:00Z</cp:lastPrinted>
  <dcterms:created xsi:type="dcterms:W3CDTF">2020-03-18T01:18:00Z</dcterms:created>
  <dcterms:modified xsi:type="dcterms:W3CDTF">2020-03-18T01:58:00Z</dcterms:modified>
</cp:coreProperties>
</file>