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3F" w:rsidRDefault="00B77A3F">
      <w:r>
        <w:t xml:space="preserve">                                                                                                                                                       </w:t>
      </w:r>
    </w:p>
    <w:p w:rsidR="00B77A3F" w:rsidRDefault="00B77A3F"/>
    <w:p w:rsidR="00B77A3F" w:rsidRDefault="00B77A3F"/>
    <w:p w:rsidR="00B77A3F" w:rsidRDefault="00B77A3F">
      <w:r>
        <w:rPr>
          <w:rFonts w:ascii="Times New Roman" w:hAnsi="Times New Roman" w:cs="Times New Roman"/>
          <w:noProof/>
          <w:sz w:val="24"/>
          <w:szCs w:val="24"/>
          <w:lang w:eastAsia="es-ES"/>
        </w:rPr>
        <w:drawing>
          <wp:anchor distT="0" distB="0" distL="114300" distR="114300" simplePos="0" relativeHeight="251659264" behindDoc="1" locked="0" layoutInCell="1" allowOverlap="1">
            <wp:simplePos x="0" y="0"/>
            <wp:positionH relativeFrom="column">
              <wp:posOffset>4844415</wp:posOffset>
            </wp:positionH>
            <wp:positionV relativeFrom="paragraph">
              <wp:posOffset>-349885</wp:posOffset>
            </wp:positionV>
            <wp:extent cx="1638935" cy="434340"/>
            <wp:effectExtent l="19050" t="0" r="0" b="0"/>
            <wp:wrapThrough wrapText="bothSides">
              <wp:wrapPolygon edited="0">
                <wp:start x="-251" y="0"/>
                <wp:lineTo x="-251" y="20842"/>
                <wp:lineTo x="21592" y="20842"/>
                <wp:lineTo x="21592" y="0"/>
                <wp:lineTo x="-25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srcRect/>
                    <a:stretch>
                      <a:fillRect/>
                    </a:stretch>
                  </pic:blipFill>
                  <pic:spPr bwMode="auto">
                    <a:xfrm>
                      <a:off x="0" y="0"/>
                      <a:ext cx="1638935" cy="43434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-1270</wp:posOffset>
            </wp:positionH>
            <wp:positionV relativeFrom="paragraph">
              <wp:posOffset>635</wp:posOffset>
            </wp:positionV>
            <wp:extent cx="1667510" cy="466725"/>
            <wp:effectExtent l="19050" t="0" r="8890" b="0"/>
            <wp:wrapNone/>
            <wp:docPr id="2"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6"/>
                    <a:srcRect l="3612" t="8929" r="48549" b="18831"/>
                    <a:stretch>
                      <a:fillRect/>
                    </a:stretch>
                  </pic:blipFill>
                  <pic:spPr bwMode="auto">
                    <a:xfrm>
                      <a:off x="0" y="0"/>
                      <a:ext cx="1667510" cy="466725"/>
                    </a:xfrm>
                    <a:prstGeom prst="rect">
                      <a:avLst/>
                    </a:prstGeom>
                    <a:noFill/>
                  </pic:spPr>
                </pic:pic>
              </a:graphicData>
            </a:graphic>
          </wp:anchor>
        </w:drawing>
      </w:r>
    </w:p>
    <w:p w:rsidR="00006920" w:rsidRDefault="00B77A3F" w:rsidP="00B77A3F">
      <w:pPr>
        <w:tabs>
          <w:tab w:val="left" w:pos="2760"/>
        </w:tabs>
      </w:pPr>
      <w:r>
        <w:tab/>
      </w:r>
    </w:p>
    <w:p w:rsidR="00C249F8" w:rsidRDefault="00C249F8" w:rsidP="00B77A3F">
      <w:pPr>
        <w:tabs>
          <w:tab w:val="left" w:pos="2760"/>
        </w:tabs>
        <w:jc w:val="center"/>
        <w:rPr>
          <w:rFonts w:ascii="Arial" w:hAnsi="Arial" w:cs="Arial"/>
          <w:b/>
          <w:sz w:val="16"/>
          <w:szCs w:val="16"/>
          <w:u w:val="single"/>
        </w:rPr>
      </w:pPr>
    </w:p>
    <w:p w:rsidR="00B77A3F" w:rsidRPr="00C76555" w:rsidRDefault="00B77A3F" w:rsidP="00F92FB0">
      <w:pPr>
        <w:tabs>
          <w:tab w:val="left" w:pos="2760"/>
        </w:tabs>
        <w:jc w:val="center"/>
        <w:rPr>
          <w:rFonts w:ascii="Arial" w:hAnsi="Arial" w:cs="Arial"/>
          <w:b/>
          <w:sz w:val="16"/>
          <w:szCs w:val="16"/>
          <w:u w:val="single"/>
        </w:rPr>
      </w:pPr>
      <w:r w:rsidRPr="00C76555">
        <w:rPr>
          <w:rFonts w:ascii="Arial" w:hAnsi="Arial" w:cs="Arial"/>
          <w:b/>
          <w:sz w:val="16"/>
          <w:szCs w:val="16"/>
          <w:u w:val="single"/>
        </w:rPr>
        <w:t xml:space="preserve">GUÍA DE CONTINGENCIA N°  </w:t>
      </w:r>
      <w:r w:rsidR="006B1CB7">
        <w:rPr>
          <w:rFonts w:ascii="Arial" w:hAnsi="Arial" w:cs="Arial"/>
          <w:b/>
          <w:sz w:val="16"/>
          <w:szCs w:val="16"/>
          <w:u w:val="single"/>
        </w:rPr>
        <w:t>3</w:t>
      </w:r>
      <w:r w:rsidRPr="00C76555">
        <w:rPr>
          <w:rFonts w:ascii="Arial" w:hAnsi="Arial" w:cs="Arial"/>
          <w:b/>
          <w:sz w:val="16"/>
          <w:szCs w:val="16"/>
          <w:u w:val="single"/>
        </w:rPr>
        <w:t xml:space="preserve">   MÓDULO</w:t>
      </w:r>
      <w:r w:rsidR="00F51B85">
        <w:rPr>
          <w:rFonts w:ascii="Arial" w:hAnsi="Arial" w:cs="Arial"/>
          <w:b/>
          <w:sz w:val="16"/>
          <w:szCs w:val="16"/>
          <w:u w:val="single"/>
        </w:rPr>
        <w:t xml:space="preserve"> 5</w:t>
      </w:r>
    </w:p>
    <w:p w:rsidR="00B77A3F" w:rsidRPr="00C76555" w:rsidRDefault="00B77A3F" w:rsidP="00B77A3F">
      <w:pPr>
        <w:tabs>
          <w:tab w:val="left" w:pos="2760"/>
        </w:tabs>
        <w:rPr>
          <w:rFonts w:ascii="Arial" w:hAnsi="Arial" w:cs="Arial"/>
          <w:b/>
          <w:sz w:val="16"/>
          <w:szCs w:val="16"/>
        </w:rPr>
      </w:pPr>
      <w:r w:rsidRPr="00C76555">
        <w:rPr>
          <w:rFonts w:ascii="Arial" w:hAnsi="Arial" w:cs="Arial"/>
          <w:b/>
          <w:sz w:val="16"/>
          <w:szCs w:val="16"/>
        </w:rPr>
        <w:t xml:space="preserve">AREA INDUSTRIAL: </w:t>
      </w:r>
      <w:r w:rsidR="00AF6487">
        <w:rPr>
          <w:rFonts w:ascii="Arial" w:hAnsi="Arial" w:cs="Arial"/>
          <w:b/>
          <w:sz w:val="16"/>
          <w:szCs w:val="16"/>
        </w:rPr>
        <w:t xml:space="preserve">          </w:t>
      </w:r>
      <w:r w:rsidRPr="00C76555">
        <w:rPr>
          <w:rFonts w:ascii="Arial" w:hAnsi="Arial" w:cs="Arial"/>
          <w:b/>
          <w:sz w:val="16"/>
          <w:szCs w:val="16"/>
        </w:rPr>
        <w:t xml:space="preserve">ESPECIALIDAD: MECÁNICA AUTOMOTRIZ          </w:t>
      </w:r>
      <w:r w:rsidR="0044187B">
        <w:rPr>
          <w:rFonts w:ascii="Arial" w:hAnsi="Arial" w:cs="Arial"/>
          <w:b/>
          <w:sz w:val="16"/>
          <w:szCs w:val="16"/>
        </w:rPr>
        <w:t xml:space="preserve"> </w:t>
      </w:r>
      <w:r w:rsidRPr="00C76555">
        <w:rPr>
          <w:rFonts w:ascii="Arial" w:hAnsi="Arial" w:cs="Arial"/>
          <w:b/>
          <w:sz w:val="16"/>
          <w:szCs w:val="16"/>
        </w:rPr>
        <w:t xml:space="preserve"> NIVEL:</w:t>
      </w:r>
      <w:r w:rsidR="00C76555" w:rsidRPr="00C76555">
        <w:rPr>
          <w:rFonts w:ascii="Arial" w:hAnsi="Arial" w:cs="Arial"/>
          <w:b/>
          <w:sz w:val="16"/>
          <w:szCs w:val="16"/>
        </w:rPr>
        <w:t xml:space="preserve"> 3°</w:t>
      </w:r>
    </w:p>
    <w:p w:rsidR="00B77A3F" w:rsidRPr="00C76555" w:rsidRDefault="00B77A3F" w:rsidP="00B77A3F">
      <w:pPr>
        <w:tabs>
          <w:tab w:val="left" w:pos="2760"/>
        </w:tabs>
        <w:rPr>
          <w:rFonts w:ascii="Arial" w:hAnsi="Arial" w:cs="Arial"/>
          <w:b/>
          <w:sz w:val="16"/>
          <w:szCs w:val="16"/>
        </w:rPr>
      </w:pPr>
      <w:r w:rsidRPr="00C76555">
        <w:rPr>
          <w:rFonts w:ascii="Arial" w:hAnsi="Arial" w:cs="Arial"/>
          <w:b/>
          <w:sz w:val="16"/>
          <w:szCs w:val="16"/>
        </w:rPr>
        <w:t>NOMBRE ALUMNO (A)</w:t>
      </w:r>
      <w:r w:rsidR="00265BD2">
        <w:rPr>
          <w:rFonts w:ascii="Arial" w:hAnsi="Arial" w:cs="Arial"/>
          <w:b/>
          <w:sz w:val="16"/>
          <w:szCs w:val="16"/>
        </w:rPr>
        <w:t>:</w:t>
      </w:r>
      <w:r w:rsidR="004656EC" w:rsidRPr="00C76555">
        <w:rPr>
          <w:rFonts w:ascii="Arial" w:hAnsi="Arial" w:cs="Arial"/>
          <w:b/>
          <w:sz w:val="16"/>
          <w:szCs w:val="16"/>
        </w:rPr>
        <w:t xml:space="preserve">                                                                                           PUNTAJE TOTAL</w:t>
      </w:r>
    </w:p>
    <w:p w:rsidR="00B77A3F" w:rsidRPr="00C76555" w:rsidRDefault="00B77A3F" w:rsidP="00B77A3F">
      <w:pPr>
        <w:tabs>
          <w:tab w:val="left" w:pos="2760"/>
        </w:tabs>
        <w:jc w:val="both"/>
        <w:rPr>
          <w:rFonts w:ascii="Arial" w:hAnsi="Arial" w:cs="Arial"/>
          <w:b/>
          <w:sz w:val="16"/>
          <w:szCs w:val="16"/>
        </w:rPr>
      </w:pPr>
      <w:r w:rsidRPr="00C76555">
        <w:rPr>
          <w:rFonts w:ascii="Arial" w:hAnsi="Arial" w:cs="Arial"/>
          <w:b/>
          <w:sz w:val="16"/>
          <w:szCs w:val="16"/>
        </w:rPr>
        <w:t>FECHA:</w:t>
      </w:r>
      <w:r w:rsidR="004656EC" w:rsidRPr="00C76555">
        <w:rPr>
          <w:rFonts w:ascii="Arial" w:hAnsi="Arial" w:cs="Arial"/>
          <w:b/>
          <w:sz w:val="16"/>
          <w:szCs w:val="16"/>
        </w:rPr>
        <w:t xml:space="preserve">                                                                                       </w:t>
      </w:r>
      <w:r w:rsidR="00C76555" w:rsidRPr="00C76555">
        <w:rPr>
          <w:rFonts w:ascii="Arial" w:hAnsi="Arial" w:cs="Arial"/>
          <w:b/>
          <w:sz w:val="16"/>
          <w:szCs w:val="16"/>
        </w:rPr>
        <w:t xml:space="preserve">                    </w:t>
      </w:r>
      <w:r w:rsidR="004656EC" w:rsidRPr="00C76555">
        <w:rPr>
          <w:rFonts w:ascii="Arial" w:hAnsi="Arial" w:cs="Arial"/>
          <w:b/>
          <w:sz w:val="16"/>
          <w:szCs w:val="16"/>
        </w:rPr>
        <w:t xml:space="preserve"> PUNTAJE ALUMNO                                                                                                           </w:t>
      </w:r>
    </w:p>
    <w:p w:rsidR="00B77A3F" w:rsidRPr="00C76555" w:rsidRDefault="00B77A3F" w:rsidP="00B77A3F">
      <w:pPr>
        <w:tabs>
          <w:tab w:val="left" w:pos="2760"/>
        </w:tabs>
        <w:jc w:val="both"/>
        <w:rPr>
          <w:rFonts w:ascii="Arial" w:hAnsi="Arial" w:cs="Arial"/>
          <w:b/>
          <w:sz w:val="16"/>
          <w:szCs w:val="16"/>
        </w:rPr>
      </w:pPr>
      <w:r w:rsidRPr="00C76555">
        <w:rPr>
          <w:rFonts w:ascii="Arial" w:hAnsi="Arial" w:cs="Arial"/>
          <w:b/>
          <w:sz w:val="16"/>
          <w:szCs w:val="16"/>
        </w:rPr>
        <w:t>NOMBRE DEL MÓDULO:</w:t>
      </w:r>
      <w:r w:rsidR="004656EC" w:rsidRPr="00C76555">
        <w:rPr>
          <w:rFonts w:ascii="Arial" w:hAnsi="Arial" w:cs="Arial"/>
          <w:b/>
          <w:sz w:val="16"/>
          <w:szCs w:val="16"/>
        </w:rPr>
        <w:t xml:space="preserve">                                                        </w:t>
      </w:r>
      <w:r w:rsidR="00C76555" w:rsidRPr="00C76555">
        <w:rPr>
          <w:rFonts w:ascii="Arial" w:hAnsi="Arial" w:cs="Arial"/>
          <w:b/>
          <w:sz w:val="16"/>
          <w:szCs w:val="16"/>
        </w:rPr>
        <w:t xml:space="preserve">                        </w:t>
      </w:r>
      <w:r w:rsidR="00265BD2">
        <w:rPr>
          <w:rFonts w:ascii="Arial" w:hAnsi="Arial" w:cs="Arial"/>
          <w:b/>
          <w:sz w:val="16"/>
          <w:szCs w:val="16"/>
        </w:rPr>
        <w:t xml:space="preserve"> </w:t>
      </w:r>
      <w:r w:rsidR="004656EC" w:rsidRPr="00C76555">
        <w:rPr>
          <w:rFonts w:ascii="Arial" w:hAnsi="Arial" w:cs="Arial"/>
          <w:b/>
          <w:sz w:val="16"/>
          <w:szCs w:val="16"/>
        </w:rPr>
        <w:t>CALIFICACIÓN</w:t>
      </w:r>
      <w:r w:rsidR="00265BD2">
        <w:rPr>
          <w:rFonts w:ascii="Arial" w:hAnsi="Arial" w:cs="Arial"/>
          <w:b/>
          <w:sz w:val="16"/>
          <w:szCs w:val="16"/>
        </w:rPr>
        <w:t xml:space="preserve">: 100%      </w:t>
      </w:r>
    </w:p>
    <w:p w:rsidR="00F153B3" w:rsidRPr="00697FA1" w:rsidRDefault="00B77A3F" w:rsidP="00F153B3">
      <w:pPr>
        <w:autoSpaceDE w:val="0"/>
        <w:autoSpaceDN w:val="0"/>
        <w:adjustRightInd w:val="0"/>
        <w:spacing w:after="0" w:line="240" w:lineRule="auto"/>
        <w:rPr>
          <w:sz w:val="20"/>
          <w:szCs w:val="20"/>
          <w:lang w:val="es-MX"/>
        </w:rPr>
      </w:pPr>
      <w:r w:rsidRPr="00C76555">
        <w:rPr>
          <w:rFonts w:ascii="Arial" w:hAnsi="Arial" w:cs="Arial"/>
          <w:b/>
          <w:sz w:val="16"/>
          <w:szCs w:val="16"/>
        </w:rPr>
        <w:t>OBJETIVO DE APRENDIZAJE</w:t>
      </w:r>
      <w:r w:rsidR="004656EC" w:rsidRPr="00C76555">
        <w:rPr>
          <w:rFonts w:ascii="Arial" w:hAnsi="Arial" w:cs="Arial"/>
          <w:b/>
          <w:sz w:val="16"/>
          <w:szCs w:val="16"/>
        </w:rPr>
        <w:t>:</w:t>
      </w:r>
      <w:r w:rsidR="00F153B3">
        <w:rPr>
          <w:rFonts w:ascii="Arial" w:hAnsi="Arial" w:cs="Arial"/>
          <w:b/>
          <w:sz w:val="16"/>
          <w:szCs w:val="16"/>
        </w:rPr>
        <w:t xml:space="preserve"> OA6</w:t>
      </w:r>
      <w:r w:rsidR="00F153B3" w:rsidRPr="00697FA1">
        <w:rPr>
          <w:sz w:val="20"/>
          <w:szCs w:val="20"/>
          <w:lang w:val="es-MX"/>
        </w:rPr>
        <w:t>.</w:t>
      </w:r>
    </w:p>
    <w:p w:rsidR="00B77A3F" w:rsidRPr="00C76555" w:rsidRDefault="00151C9D" w:rsidP="00B77A3F">
      <w:pPr>
        <w:tabs>
          <w:tab w:val="left" w:pos="2760"/>
        </w:tabs>
        <w:jc w:val="both"/>
        <w:rPr>
          <w:rFonts w:ascii="Arial" w:hAnsi="Arial" w:cs="Arial"/>
          <w:b/>
          <w:sz w:val="16"/>
          <w:szCs w:val="16"/>
        </w:rPr>
      </w:pPr>
      <w:r>
        <w:rPr>
          <w:rFonts w:ascii="Arial" w:hAnsi="Arial" w:cs="Arial"/>
          <w:b/>
          <w:sz w:val="16"/>
          <w:szCs w:val="16"/>
        </w:rPr>
        <w:t xml:space="preserve">                                                                  </w:t>
      </w:r>
      <w:r w:rsidR="004656EC" w:rsidRPr="00C76555">
        <w:rPr>
          <w:rFonts w:ascii="Arial" w:hAnsi="Arial" w:cs="Arial"/>
          <w:b/>
          <w:sz w:val="16"/>
          <w:szCs w:val="16"/>
        </w:rPr>
        <w:t xml:space="preserve">      </w:t>
      </w:r>
    </w:p>
    <w:p w:rsidR="00F153B3" w:rsidRPr="00697FA1" w:rsidRDefault="004656EC" w:rsidP="00F153B3">
      <w:pPr>
        <w:autoSpaceDE w:val="0"/>
        <w:autoSpaceDN w:val="0"/>
        <w:adjustRightInd w:val="0"/>
        <w:spacing w:after="0" w:line="240" w:lineRule="auto"/>
        <w:rPr>
          <w:sz w:val="20"/>
          <w:szCs w:val="20"/>
          <w:lang w:val="es-MX"/>
        </w:rPr>
      </w:pPr>
      <w:r w:rsidRPr="00C76555">
        <w:rPr>
          <w:rFonts w:ascii="Arial" w:hAnsi="Arial" w:cs="Arial"/>
          <w:b/>
          <w:sz w:val="16"/>
          <w:szCs w:val="16"/>
        </w:rPr>
        <w:t>OBJETIVO GENÉRICO:</w:t>
      </w:r>
      <w:r w:rsidR="00F153B3" w:rsidRPr="00F153B3">
        <w:rPr>
          <w:sz w:val="20"/>
          <w:szCs w:val="20"/>
          <w:lang w:val="es-MX"/>
        </w:rPr>
        <w:t xml:space="preserve"> </w:t>
      </w:r>
      <w:r w:rsidR="00F153B3" w:rsidRPr="00697FA1">
        <w:rPr>
          <w:sz w:val="20"/>
          <w:szCs w:val="20"/>
          <w:lang w:val="es-MX"/>
        </w:rPr>
        <w:t>Comunicarse oralmente y por escrito con claridad, utilizando registros de habla y de escritura pertinentes a la situación laboral y a la relación con los interlocutores.</w:t>
      </w:r>
    </w:p>
    <w:p w:rsidR="00F153B3" w:rsidRDefault="00F153B3" w:rsidP="00B77A3F">
      <w:pPr>
        <w:tabs>
          <w:tab w:val="left" w:pos="2760"/>
        </w:tabs>
        <w:jc w:val="both"/>
        <w:rPr>
          <w:rFonts w:ascii="Arial" w:hAnsi="Arial" w:cs="Arial"/>
          <w:b/>
          <w:sz w:val="16"/>
          <w:szCs w:val="16"/>
        </w:rPr>
      </w:pPr>
    </w:p>
    <w:p w:rsidR="004656EC" w:rsidRDefault="004656EC" w:rsidP="00B77A3F">
      <w:pPr>
        <w:tabs>
          <w:tab w:val="left" w:pos="2760"/>
        </w:tabs>
        <w:jc w:val="both"/>
        <w:rPr>
          <w:rFonts w:ascii="Arial" w:hAnsi="Arial" w:cs="Arial"/>
          <w:b/>
          <w:sz w:val="16"/>
          <w:szCs w:val="16"/>
        </w:rPr>
      </w:pPr>
      <w:r w:rsidRPr="00C76555">
        <w:rPr>
          <w:rFonts w:ascii="Arial" w:hAnsi="Arial" w:cs="Arial"/>
          <w:b/>
          <w:sz w:val="16"/>
          <w:szCs w:val="16"/>
        </w:rPr>
        <w:t>CONTENIDOS:</w:t>
      </w:r>
      <w:r w:rsidR="00F153B3">
        <w:rPr>
          <w:rFonts w:ascii="Arial" w:hAnsi="Arial" w:cs="Arial"/>
          <w:b/>
          <w:sz w:val="16"/>
          <w:szCs w:val="16"/>
        </w:rPr>
        <w:t xml:space="preserve"> El magnetismo</w:t>
      </w:r>
    </w:p>
    <w:p w:rsidR="00151C9D" w:rsidRPr="00C76555" w:rsidRDefault="00151C9D" w:rsidP="00B77A3F">
      <w:pPr>
        <w:tabs>
          <w:tab w:val="left" w:pos="2760"/>
        </w:tabs>
        <w:jc w:val="both"/>
        <w:rPr>
          <w:rFonts w:ascii="Arial" w:hAnsi="Arial" w:cs="Arial"/>
          <w:b/>
          <w:sz w:val="16"/>
          <w:szCs w:val="16"/>
        </w:rPr>
      </w:pPr>
      <w:r>
        <w:rPr>
          <w:rFonts w:ascii="Arial" w:hAnsi="Arial" w:cs="Arial"/>
          <w:b/>
          <w:sz w:val="16"/>
          <w:szCs w:val="16"/>
        </w:rPr>
        <w:t xml:space="preserve">PD: Cada respuesta correcta equivale a </w:t>
      </w:r>
      <w:r w:rsidR="00F153B3">
        <w:rPr>
          <w:rFonts w:ascii="Arial" w:hAnsi="Arial" w:cs="Arial"/>
          <w:b/>
          <w:sz w:val="16"/>
          <w:szCs w:val="16"/>
        </w:rPr>
        <w:t>25</w:t>
      </w:r>
      <w:r w:rsidR="00265BD2">
        <w:rPr>
          <w:rFonts w:ascii="Arial" w:hAnsi="Arial" w:cs="Arial"/>
          <w:b/>
          <w:sz w:val="16"/>
          <w:szCs w:val="16"/>
        </w:rPr>
        <w:t xml:space="preserve">     %</w:t>
      </w:r>
    </w:p>
    <w:p w:rsidR="00F51B85" w:rsidRDefault="0044187B" w:rsidP="00F51B85">
      <w:pPr>
        <w:shd w:val="clear" w:color="auto" w:fill="FFFFFF"/>
        <w:spacing w:after="48" w:line="240" w:lineRule="atLeast"/>
        <w:ind w:left="864"/>
        <w:jc w:val="center"/>
        <w:textAlignment w:val="baseline"/>
        <w:outlineLvl w:val="1"/>
        <w:rPr>
          <w:rFonts w:ascii="Arial" w:hAnsi="Arial" w:cs="Arial"/>
          <w:b/>
          <w:sz w:val="16"/>
          <w:szCs w:val="16"/>
        </w:rPr>
      </w:pPr>
      <w:r>
        <w:rPr>
          <w:rFonts w:ascii="Arial" w:hAnsi="Arial" w:cs="Arial"/>
          <w:b/>
          <w:sz w:val="16"/>
          <w:szCs w:val="16"/>
        </w:rPr>
        <w:tab/>
      </w:r>
    </w:p>
    <w:p w:rsidR="00F51B85" w:rsidRPr="007803BE" w:rsidRDefault="00F51B85" w:rsidP="00F51B85">
      <w:pPr>
        <w:jc w:val="center"/>
        <w:rPr>
          <w:rFonts w:ascii="Arial" w:eastAsia="Times New Roman" w:hAnsi="Arial" w:cs="Arial"/>
          <w:b/>
          <w:color w:val="333333"/>
          <w:sz w:val="18"/>
          <w:szCs w:val="18"/>
          <w:u w:val="single"/>
          <w:lang w:eastAsia="es-ES"/>
        </w:rPr>
      </w:pPr>
      <w:r w:rsidRPr="007803BE">
        <w:rPr>
          <w:rFonts w:ascii="Arial" w:eastAsia="Times New Roman" w:hAnsi="Arial" w:cs="Arial"/>
          <w:b/>
          <w:color w:val="333333"/>
          <w:sz w:val="18"/>
          <w:szCs w:val="18"/>
          <w:u w:val="single"/>
          <w:lang w:eastAsia="es-ES"/>
        </w:rPr>
        <w:t>EL MAGNETISMO</w:t>
      </w:r>
    </w:p>
    <w:p w:rsidR="00F51B85" w:rsidRPr="007803BE" w:rsidRDefault="00F51B85" w:rsidP="00F51B85">
      <w:pPr>
        <w:spacing w:line="360" w:lineRule="auto"/>
        <w:rPr>
          <w:rFonts w:ascii="Arial" w:eastAsia="Times New Roman" w:hAnsi="Arial" w:cs="Arial"/>
          <w:b/>
          <w:color w:val="333333"/>
          <w:sz w:val="18"/>
          <w:szCs w:val="18"/>
          <w:lang w:eastAsia="es-ES"/>
        </w:rPr>
      </w:pPr>
      <w:r w:rsidRPr="007803BE">
        <w:rPr>
          <w:rFonts w:ascii="Arial" w:eastAsia="Times New Roman" w:hAnsi="Arial" w:cs="Arial"/>
          <w:b/>
          <w:color w:val="333333"/>
          <w:sz w:val="18"/>
          <w:szCs w:val="18"/>
          <w:lang w:eastAsia="es-ES"/>
        </w:rPr>
        <w:t>El magnetismo es una rama de la física muy compleja ya que no puede ser explicado únicamente mediante postulados de la mecánica clásica, por lo que aquí trataremos brevemente algunos de los fenómenos más básicos.</w:t>
      </w:r>
    </w:p>
    <w:p w:rsidR="00F51B85" w:rsidRPr="007803BE" w:rsidRDefault="00F51B85" w:rsidP="00F51B85">
      <w:pPr>
        <w:spacing w:line="360" w:lineRule="auto"/>
        <w:rPr>
          <w:rFonts w:ascii="Arial" w:eastAsia="Times New Roman" w:hAnsi="Arial" w:cs="Arial"/>
          <w:b/>
          <w:color w:val="333333"/>
          <w:sz w:val="18"/>
          <w:szCs w:val="18"/>
          <w:lang w:eastAsia="es-ES"/>
        </w:rPr>
      </w:pPr>
      <w:r w:rsidRPr="007803BE">
        <w:rPr>
          <w:rFonts w:ascii="Arial" w:eastAsia="Times New Roman" w:hAnsi="Arial" w:cs="Arial"/>
          <w:b/>
          <w:color w:val="333333"/>
          <w:sz w:val="18"/>
          <w:szCs w:val="18"/>
          <w:lang w:eastAsia="es-ES"/>
        </w:rPr>
        <w:t>Es la propiedad que tienen ciertos minerales (</w:t>
      </w:r>
      <w:r w:rsidRPr="007803BE">
        <w:rPr>
          <w:rFonts w:ascii="Arial" w:eastAsia="Times New Roman" w:hAnsi="Arial" w:cs="Arial"/>
          <w:b/>
          <w:bCs/>
          <w:color w:val="333333"/>
          <w:sz w:val="18"/>
          <w:szCs w:val="18"/>
          <w:lang w:eastAsia="es-ES"/>
        </w:rPr>
        <w:t>imanes</w:t>
      </w:r>
      <w:r w:rsidRPr="007803BE">
        <w:rPr>
          <w:rFonts w:ascii="Arial" w:eastAsia="Times New Roman" w:hAnsi="Arial" w:cs="Arial"/>
          <w:b/>
          <w:color w:val="333333"/>
          <w:sz w:val="18"/>
          <w:szCs w:val="18"/>
          <w:lang w:eastAsia="es-ES"/>
        </w:rPr>
        <w:t>) para atraer o repeler pequeños objetos de hierro.</w:t>
      </w:r>
    </w:p>
    <w:p w:rsidR="00F51B85" w:rsidRPr="007803BE" w:rsidRDefault="00F51B85" w:rsidP="00F51B85">
      <w:pPr>
        <w:spacing w:before="80" w:after="80" w:line="360" w:lineRule="auto"/>
        <w:ind w:right="80"/>
        <w:jc w:val="both"/>
        <w:rPr>
          <w:rFonts w:ascii="Arial" w:eastAsia="Times New Roman" w:hAnsi="Arial" w:cs="Arial"/>
          <w:b/>
          <w:sz w:val="18"/>
          <w:szCs w:val="18"/>
          <w:lang w:eastAsia="es-ES"/>
        </w:rPr>
      </w:pPr>
      <w:r w:rsidRPr="007803BE">
        <w:rPr>
          <w:rFonts w:ascii="Arial" w:eastAsia="Times New Roman" w:hAnsi="Arial" w:cs="Arial"/>
          <w:b/>
          <w:bCs/>
          <w:sz w:val="18"/>
          <w:szCs w:val="18"/>
          <w:lang w:eastAsia="es-ES"/>
        </w:rPr>
        <w:t>Nocione</w:t>
      </w:r>
      <w:r w:rsidR="00D3175A">
        <w:rPr>
          <w:rFonts w:ascii="Arial" w:eastAsia="Times New Roman" w:hAnsi="Arial" w:cs="Arial"/>
          <w:b/>
          <w:bCs/>
          <w:sz w:val="18"/>
          <w:szCs w:val="18"/>
          <w:lang w:eastAsia="es-ES"/>
        </w:rPr>
        <w:t>s</w:t>
      </w:r>
      <w:r w:rsidRPr="007803BE">
        <w:rPr>
          <w:rFonts w:ascii="Arial" w:eastAsia="Times New Roman" w:hAnsi="Arial" w:cs="Arial"/>
          <w:b/>
          <w:bCs/>
          <w:sz w:val="18"/>
          <w:szCs w:val="18"/>
          <w:lang w:eastAsia="es-ES"/>
        </w:rPr>
        <w:t xml:space="preserve"> previas</w:t>
      </w:r>
      <w:r w:rsidR="00D3175A">
        <w:rPr>
          <w:rFonts w:ascii="Arial" w:eastAsia="Times New Roman" w:hAnsi="Arial" w:cs="Arial"/>
          <w:b/>
          <w:bCs/>
          <w:sz w:val="18"/>
          <w:szCs w:val="18"/>
          <w:lang w:eastAsia="es-ES"/>
        </w:rPr>
        <w:t>:</w:t>
      </w:r>
    </w:p>
    <w:p w:rsidR="00F51B85" w:rsidRPr="007803BE" w:rsidRDefault="00F51B85" w:rsidP="00F153B3">
      <w:pPr>
        <w:spacing w:before="80" w:after="80" w:line="360" w:lineRule="auto"/>
        <w:ind w:right="80"/>
        <w:jc w:val="both"/>
        <w:rPr>
          <w:rFonts w:ascii="Arial" w:eastAsia="Times New Roman" w:hAnsi="Arial" w:cs="Arial"/>
          <w:b/>
          <w:color w:val="333333"/>
          <w:sz w:val="18"/>
          <w:szCs w:val="18"/>
          <w:lang w:eastAsia="es-ES"/>
        </w:rPr>
      </w:pPr>
      <w:r w:rsidRPr="007803BE">
        <w:rPr>
          <w:rFonts w:ascii="Arial" w:eastAsia="Times New Roman" w:hAnsi="Arial" w:cs="Arial"/>
          <w:b/>
          <w:color w:val="333333"/>
          <w:sz w:val="18"/>
          <w:szCs w:val="18"/>
          <w:lang w:eastAsia="es-ES"/>
        </w:rPr>
        <w:t>Las propiedades magnéticas son más acusadas en los extremos del imán, que se denominan </w:t>
      </w:r>
      <w:r w:rsidRPr="007803BE">
        <w:rPr>
          <w:rFonts w:ascii="Arial" w:eastAsia="Times New Roman" w:hAnsi="Arial" w:cs="Arial"/>
          <w:b/>
          <w:bCs/>
          <w:color w:val="333333"/>
          <w:sz w:val="18"/>
          <w:szCs w:val="18"/>
          <w:lang w:eastAsia="es-ES"/>
        </w:rPr>
        <w:t>polos magnéticos, polo Norte (N) y polo Sur (S)</w:t>
      </w:r>
      <w:r w:rsidRPr="007803BE">
        <w:rPr>
          <w:rFonts w:ascii="Arial" w:eastAsia="Times New Roman" w:hAnsi="Arial" w:cs="Arial"/>
          <w:b/>
          <w:color w:val="333333"/>
          <w:sz w:val="18"/>
          <w:szCs w:val="18"/>
          <w:lang w:eastAsia="es-ES"/>
        </w:rPr>
        <w:t>. Del mismo modo que cargas eléctricas del mismo signo se repelen y de distinto se atraen, </w:t>
      </w:r>
      <w:r w:rsidRPr="007803BE">
        <w:rPr>
          <w:rFonts w:ascii="Arial" w:eastAsia="Times New Roman" w:hAnsi="Arial" w:cs="Arial"/>
          <w:b/>
          <w:bCs/>
          <w:color w:val="333333"/>
          <w:sz w:val="18"/>
          <w:szCs w:val="18"/>
          <w:lang w:eastAsia="es-ES"/>
        </w:rPr>
        <w:t>imanes que se acercan por polos iguales se repelen y si se acercan por polos opuestos se atraen</w:t>
      </w:r>
      <w:r w:rsidRPr="007803BE">
        <w:rPr>
          <w:rFonts w:ascii="Arial" w:eastAsia="Times New Roman" w:hAnsi="Arial" w:cs="Arial"/>
          <w:b/>
          <w:color w:val="333333"/>
          <w:sz w:val="18"/>
          <w:szCs w:val="18"/>
          <w:lang w:eastAsia="es-ES"/>
        </w:rPr>
        <w:t>. Es imposible aislar un único polo magnético, de modo que si un imán se parte en dos, en cada trozo vuelve a haber un polo Norte y uno Sur.</w:t>
      </w:r>
    </w:p>
    <w:p w:rsidR="00F51B85" w:rsidRPr="007803BE" w:rsidRDefault="00F51B85" w:rsidP="00F51B85">
      <w:pPr>
        <w:spacing w:before="80" w:after="80" w:line="360" w:lineRule="auto"/>
        <w:ind w:left="80" w:right="80"/>
        <w:jc w:val="both"/>
        <w:rPr>
          <w:rFonts w:ascii="Arial" w:eastAsia="Times New Roman" w:hAnsi="Arial" w:cs="Arial"/>
          <w:b/>
          <w:color w:val="333333"/>
          <w:sz w:val="18"/>
          <w:szCs w:val="18"/>
          <w:lang w:eastAsia="es-ES"/>
        </w:rPr>
      </w:pPr>
      <w:r w:rsidRPr="007803BE">
        <w:rPr>
          <w:rFonts w:ascii="Arial" w:eastAsia="Times New Roman" w:hAnsi="Arial" w:cs="Arial"/>
          <w:b/>
          <w:color w:val="333333"/>
          <w:sz w:val="18"/>
          <w:szCs w:val="18"/>
          <w:lang w:eastAsia="es-ES"/>
        </w:rPr>
        <w:t>De forma análoga al </w:t>
      </w:r>
      <w:hyperlink r:id="rId7" w:history="1">
        <w:r w:rsidRPr="00F51B85">
          <w:rPr>
            <w:rStyle w:val="Hipervnculo"/>
            <w:rFonts w:ascii="Arial" w:eastAsia="Times New Roman" w:hAnsi="Arial" w:cs="Arial"/>
            <w:b/>
            <w:color w:val="auto"/>
            <w:sz w:val="18"/>
            <w:szCs w:val="18"/>
            <w:lang w:eastAsia="es-ES"/>
          </w:rPr>
          <w:t>campo eléctrico</w:t>
        </w:r>
      </w:hyperlink>
      <w:r w:rsidRPr="007803BE">
        <w:rPr>
          <w:rFonts w:ascii="Arial" w:eastAsia="Times New Roman" w:hAnsi="Arial" w:cs="Arial"/>
          <w:b/>
          <w:color w:val="333333"/>
          <w:sz w:val="18"/>
          <w:szCs w:val="18"/>
          <w:lang w:eastAsia="es-ES"/>
        </w:rPr>
        <w:t> en magnetismo hablamos en términos de un vector llamado campo magnético </w:t>
      </w:r>
      <w:r w:rsidRPr="007803BE">
        <w:rPr>
          <w:rFonts w:ascii="Arial" w:eastAsia="Times New Roman" w:hAnsi="Arial" w:cs="Arial"/>
          <w:b/>
          <w:bCs/>
          <w:color w:val="333333"/>
          <w:sz w:val="18"/>
          <w:szCs w:val="18"/>
          <w:lang w:eastAsia="es-ES"/>
        </w:rPr>
        <w:t>B</w:t>
      </w:r>
      <w:r w:rsidRPr="007803BE">
        <w:rPr>
          <w:rFonts w:ascii="Arial" w:eastAsia="Times New Roman" w:hAnsi="Arial" w:cs="Arial"/>
          <w:b/>
          <w:color w:val="333333"/>
          <w:sz w:val="18"/>
          <w:szCs w:val="18"/>
          <w:lang w:eastAsia="es-ES"/>
        </w:rPr>
        <w:t> representado por sus líneas de campo de modo que en cada punto del espacio </w:t>
      </w:r>
      <w:r w:rsidRPr="007803BE">
        <w:rPr>
          <w:rFonts w:ascii="Arial" w:eastAsia="Times New Roman" w:hAnsi="Arial" w:cs="Arial"/>
          <w:b/>
          <w:bCs/>
          <w:color w:val="333333"/>
          <w:sz w:val="18"/>
          <w:szCs w:val="18"/>
          <w:lang w:eastAsia="es-ES"/>
        </w:rPr>
        <w:t>el campo es tangente</w:t>
      </w:r>
      <w:r w:rsidRPr="007803BE">
        <w:rPr>
          <w:rFonts w:ascii="Arial" w:eastAsia="Times New Roman" w:hAnsi="Arial" w:cs="Arial"/>
          <w:b/>
          <w:color w:val="333333"/>
          <w:sz w:val="18"/>
          <w:szCs w:val="18"/>
          <w:lang w:eastAsia="es-ES"/>
        </w:rPr>
        <w:t> a dichas líneas.</w:t>
      </w:r>
    </w:p>
    <w:p w:rsidR="00F153B3" w:rsidRDefault="00F51B85" w:rsidP="00F51B85">
      <w:pPr>
        <w:spacing w:before="80" w:after="80" w:line="360" w:lineRule="auto"/>
        <w:ind w:left="80" w:right="80"/>
        <w:jc w:val="both"/>
        <w:rPr>
          <w:rFonts w:ascii="Arial" w:eastAsia="Times New Roman" w:hAnsi="Arial" w:cs="Arial"/>
          <w:b/>
          <w:color w:val="333333"/>
          <w:sz w:val="18"/>
          <w:szCs w:val="18"/>
          <w:lang w:eastAsia="es-ES"/>
        </w:rPr>
      </w:pPr>
      <w:r w:rsidRPr="007803BE">
        <w:rPr>
          <w:rFonts w:ascii="Arial" w:eastAsia="Times New Roman" w:hAnsi="Arial" w:cs="Arial"/>
          <w:b/>
          <w:color w:val="333333"/>
          <w:sz w:val="18"/>
          <w:szCs w:val="18"/>
          <w:lang w:eastAsia="es-ES"/>
        </w:rPr>
        <w:t xml:space="preserve">El hecho de que los polos magnéticos nunca se puedan dar por separado se traduce en que </w:t>
      </w:r>
    </w:p>
    <w:p w:rsidR="00F153B3" w:rsidRDefault="00F153B3" w:rsidP="00F51B85">
      <w:pPr>
        <w:spacing w:before="80" w:after="80" w:line="360" w:lineRule="auto"/>
        <w:ind w:left="80" w:right="80"/>
        <w:jc w:val="both"/>
        <w:rPr>
          <w:rFonts w:ascii="Arial" w:eastAsia="Times New Roman" w:hAnsi="Arial" w:cs="Arial"/>
          <w:b/>
          <w:color w:val="333333"/>
          <w:sz w:val="18"/>
          <w:szCs w:val="18"/>
          <w:lang w:eastAsia="es-ES"/>
        </w:rPr>
      </w:pPr>
    </w:p>
    <w:p w:rsidR="00F153B3" w:rsidRDefault="00F153B3" w:rsidP="00F51B85">
      <w:pPr>
        <w:spacing w:before="80" w:after="80" w:line="360" w:lineRule="auto"/>
        <w:ind w:left="80" w:right="80"/>
        <w:jc w:val="both"/>
        <w:rPr>
          <w:rFonts w:ascii="Arial" w:eastAsia="Times New Roman" w:hAnsi="Arial" w:cs="Arial"/>
          <w:b/>
          <w:color w:val="333333"/>
          <w:sz w:val="18"/>
          <w:szCs w:val="18"/>
          <w:lang w:eastAsia="es-ES"/>
        </w:rPr>
      </w:pPr>
    </w:p>
    <w:p w:rsidR="00F51B85" w:rsidRPr="007803BE" w:rsidRDefault="00F51B85" w:rsidP="00F51B85">
      <w:pPr>
        <w:spacing w:before="80" w:after="80" w:line="360" w:lineRule="auto"/>
        <w:ind w:left="80" w:right="80"/>
        <w:jc w:val="both"/>
        <w:rPr>
          <w:rFonts w:ascii="Arial" w:eastAsia="Times New Roman" w:hAnsi="Arial" w:cs="Arial"/>
          <w:b/>
          <w:color w:val="333333"/>
          <w:sz w:val="18"/>
          <w:szCs w:val="18"/>
          <w:lang w:eastAsia="es-ES"/>
        </w:rPr>
      </w:pPr>
      <w:proofErr w:type="gramStart"/>
      <w:r w:rsidRPr="007803BE">
        <w:rPr>
          <w:rFonts w:ascii="Arial" w:eastAsia="Times New Roman" w:hAnsi="Arial" w:cs="Arial"/>
          <w:b/>
          <w:color w:val="333333"/>
          <w:sz w:val="18"/>
          <w:szCs w:val="18"/>
          <w:lang w:eastAsia="es-ES"/>
        </w:rPr>
        <w:t>las</w:t>
      </w:r>
      <w:proofErr w:type="gramEnd"/>
      <w:r w:rsidRPr="007803BE">
        <w:rPr>
          <w:rFonts w:ascii="Arial" w:eastAsia="Times New Roman" w:hAnsi="Arial" w:cs="Arial"/>
          <w:b/>
          <w:color w:val="333333"/>
          <w:sz w:val="18"/>
          <w:szCs w:val="18"/>
          <w:lang w:eastAsia="es-ES"/>
        </w:rPr>
        <w:t> </w:t>
      </w:r>
      <w:r w:rsidRPr="007803BE">
        <w:rPr>
          <w:rFonts w:ascii="Arial" w:eastAsia="Times New Roman" w:hAnsi="Arial" w:cs="Arial"/>
          <w:b/>
          <w:bCs/>
          <w:color w:val="333333"/>
          <w:sz w:val="18"/>
          <w:szCs w:val="18"/>
          <w:lang w:eastAsia="es-ES"/>
        </w:rPr>
        <w:t>líneas de campo son siempre cerradas</w:t>
      </w:r>
      <w:r w:rsidRPr="007803BE">
        <w:rPr>
          <w:rFonts w:ascii="Arial" w:eastAsia="Times New Roman" w:hAnsi="Arial" w:cs="Arial"/>
          <w:b/>
          <w:color w:val="333333"/>
          <w:sz w:val="18"/>
          <w:szCs w:val="18"/>
          <w:lang w:eastAsia="es-ES"/>
        </w:rPr>
        <w:t>, saliendo del polo Norte y entrando por el polo Sur.</w:t>
      </w:r>
    </w:p>
    <w:p w:rsidR="00F51B85" w:rsidRPr="007803BE" w:rsidRDefault="00F51B85" w:rsidP="00F51B85">
      <w:pPr>
        <w:spacing w:before="80" w:after="80" w:line="360" w:lineRule="auto"/>
        <w:ind w:right="80"/>
        <w:jc w:val="both"/>
        <w:rPr>
          <w:rFonts w:ascii="Arial" w:eastAsia="Times New Roman" w:hAnsi="Arial" w:cs="Arial"/>
          <w:b/>
          <w:color w:val="333333"/>
          <w:sz w:val="18"/>
          <w:szCs w:val="18"/>
          <w:lang w:eastAsia="es-ES"/>
        </w:rPr>
      </w:pPr>
      <w:r w:rsidRPr="007803BE">
        <w:rPr>
          <w:rFonts w:ascii="Arial" w:eastAsia="Times New Roman" w:hAnsi="Arial" w:cs="Arial"/>
          <w:b/>
          <w:color w:val="333333"/>
          <w:sz w:val="18"/>
          <w:szCs w:val="18"/>
          <w:lang w:eastAsia="es-ES"/>
        </w:rPr>
        <w:t>Cuando un trozo de hierro, un imán o un hilo de corriente se colocan en una zona en la que existe un campo se ven sometidos una</w:t>
      </w:r>
      <w:r w:rsidRPr="00F51B85">
        <w:rPr>
          <w:rFonts w:ascii="Arial" w:eastAsia="Times New Roman" w:hAnsi="Arial" w:cs="Arial"/>
          <w:b/>
          <w:sz w:val="18"/>
          <w:szCs w:val="18"/>
          <w:lang w:eastAsia="es-ES"/>
        </w:rPr>
        <w:t> </w:t>
      </w:r>
      <w:hyperlink r:id="rId8" w:history="1">
        <w:r w:rsidRPr="00F51B85">
          <w:rPr>
            <w:rStyle w:val="Hipervnculo"/>
            <w:rFonts w:ascii="Arial" w:eastAsia="Times New Roman" w:hAnsi="Arial" w:cs="Arial"/>
            <w:b/>
            <w:color w:val="auto"/>
            <w:sz w:val="18"/>
            <w:szCs w:val="18"/>
            <w:lang w:eastAsia="es-ES"/>
          </w:rPr>
          <w:t>fuerza</w:t>
        </w:r>
      </w:hyperlink>
      <w:r w:rsidRPr="007803BE">
        <w:rPr>
          <w:rFonts w:ascii="Arial" w:eastAsia="Times New Roman" w:hAnsi="Arial" w:cs="Arial"/>
          <w:b/>
          <w:color w:val="333333"/>
          <w:sz w:val="18"/>
          <w:szCs w:val="18"/>
          <w:lang w:eastAsia="es-ES"/>
        </w:rPr>
        <w:t> que tiende a orientarlos de una forma determinada.</w:t>
      </w:r>
    </w:p>
    <w:p w:rsidR="00F51B85" w:rsidRPr="007803BE" w:rsidRDefault="00F51B85" w:rsidP="00D3175A">
      <w:pPr>
        <w:spacing w:before="160" w:line="360" w:lineRule="auto"/>
        <w:ind w:left="160" w:right="160"/>
        <w:jc w:val="center"/>
        <w:outlineLvl w:val="1"/>
        <w:rPr>
          <w:rFonts w:ascii="Arial" w:eastAsia="Times New Roman" w:hAnsi="Arial" w:cs="Arial"/>
          <w:b/>
          <w:bCs/>
          <w:sz w:val="18"/>
          <w:szCs w:val="18"/>
          <w:lang w:eastAsia="es-ES"/>
        </w:rPr>
      </w:pPr>
      <w:bookmarkStart w:id="0" w:name="materiales"/>
      <w:bookmarkEnd w:id="0"/>
      <w:r w:rsidRPr="007803BE">
        <w:rPr>
          <w:rFonts w:ascii="Arial" w:eastAsia="Times New Roman" w:hAnsi="Arial" w:cs="Arial"/>
          <w:b/>
          <w:bCs/>
          <w:sz w:val="18"/>
          <w:szCs w:val="18"/>
          <w:lang w:eastAsia="es-ES"/>
        </w:rPr>
        <w:t>Materiales magnéticos</w:t>
      </w:r>
    </w:p>
    <w:p w:rsidR="00F51B85" w:rsidRPr="007803BE" w:rsidRDefault="00F51B85" w:rsidP="00F51B85">
      <w:pPr>
        <w:spacing w:before="80" w:after="80" w:line="360" w:lineRule="auto"/>
        <w:ind w:left="80" w:right="80"/>
        <w:jc w:val="both"/>
        <w:rPr>
          <w:rFonts w:ascii="Arial" w:eastAsia="Times New Roman" w:hAnsi="Arial" w:cs="Arial"/>
          <w:b/>
          <w:color w:val="333333"/>
          <w:sz w:val="18"/>
          <w:szCs w:val="18"/>
          <w:lang w:eastAsia="es-ES"/>
        </w:rPr>
      </w:pPr>
      <w:r w:rsidRPr="007803BE">
        <w:rPr>
          <w:rFonts w:ascii="Arial" w:eastAsia="Times New Roman" w:hAnsi="Arial" w:cs="Arial"/>
          <w:b/>
          <w:color w:val="333333"/>
          <w:sz w:val="18"/>
          <w:szCs w:val="18"/>
          <w:lang w:eastAsia="es-ES"/>
        </w:rPr>
        <w:t>El comportamiento de los materiales en presencia de un campo magnético sólo puede explicarse a partir de la mecánica cuántica, ya que se basa en una propiedad del electrón conocida como </w:t>
      </w:r>
      <w:hyperlink r:id="rId9" w:tgtFrame="_blank" w:history="1">
        <w:r w:rsidRPr="00F51B85">
          <w:rPr>
            <w:rStyle w:val="Hipervnculo"/>
            <w:rFonts w:ascii="Arial" w:eastAsia="Times New Roman" w:hAnsi="Arial" w:cs="Arial"/>
            <w:b/>
            <w:color w:val="auto"/>
            <w:sz w:val="18"/>
            <w:szCs w:val="18"/>
            <w:lang w:eastAsia="es-ES"/>
          </w:rPr>
          <w:t>espín</w:t>
        </w:r>
      </w:hyperlink>
      <w:r w:rsidRPr="007803BE">
        <w:rPr>
          <w:rFonts w:ascii="Arial" w:eastAsia="Times New Roman" w:hAnsi="Arial" w:cs="Arial"/>
          <w:b/>
          <w:color w:val="333333"/>
          <w:sz w:val="18"/>
          <w:szCs w:val="18"/>
          <w:lang w:eastAsia="es-ES"/>
        </w:rPr>
        <w:t>. Se clasifican fundamentalmente en los siguientes grupos:</w:t>
      </w:r>
    </w:p>
    <w:p w:rsidR="00F51B85" w:rsidRPr="007803BE" w:rsidRDefault="00F51B85" w:rsidP="00F51B85">
      <w:pPr>
        <w:numPr>
          <w:ilvl w:val="0"/>
          <w:numId w:val="3"/>
        </w:numPr>
        <w:spacing w:after="80" w:line="360" w:lineRule="auto"/>
        <w:ind w:left="240"/>
        <w:jc w:val="both"/>
        <w:rPr>
          <w:rFonts w:ascii="Arial" w:eastAsia="Times New Roman" w:hAnsi="Arial" w:cs="Arial"/>
          <w:b/>
          <w:color w:val="333333"/>
          <w:sz w:val="18"/>
          <w:szCs w:val="18"/>
          <w:lang w:eastAsia="es-ES"/>
        </w:rPr>
      </w:pPr>
      <w:proofErr w:type="spellStart"/>
      <w:r w:rsidRPr="007803BE">
        <w:rPr>
          <w:rFonts w:ascii="Arial" w:eastAsia="Times New Roman" w:hAnsi="Arial" w:cs="Arial"/>
          <w:b/>
          <w:bCs/>
          <w:color w:val="333333"/>
          <w:sz w:val="18"/>
          <w:szCs w:val="18"/>
          <w:lang w:eastAsia="es-ES"/>
        </w:rPr>
        <w:t>Ferromagnéticos</w:t>
      </w:r>
      <w:proofErr w:type="spellEnd"/>
      <w:r w:rsidRPr="007803BE">
        <w:rPr>
          <w:rFonts w:ascii="Arial" w:eastAsia="Times New Roman" w:hAnsi="Arial" w:cs="Arial"/>
          <w:b/>
          <w:bCs/>
          <w:color w:val="333333"/>
          <w:sz w:val="18"/>
          <w:szCs w:val="18"/>
          <w:lang w:eastAsia="es-ES"/>
        </w:rPr>
        <w:t>:</w:t>
      </w:r>
      <w:r w:rsidRPr="007803BE">
        <w:rPr>
          <w:rFonts w:ascii="Arial" w:eastAsia="Times New Roman" w:hAnsi="Arial" w:cs="Arial"/>
          <w:b/>
          <w:color w:val="333333"/>
          <w:sz w:val="18"/>
          <w:szCs w:val="18"/>
          <w:lang w:eastAsia="es-ES"/>
        </w:rPr>
        <w:t xml:space="preserve"> constituyen los imanes por excelencia, son materiales que pueden ser magnetizados permanentemente por la aplicación de campo magnético externo. Por encima de una cierta temperatura </w:t>
      </w:r>
      <w:r w:rsidRPr="00F51B85">
        <w:rPr>
          <w:rFonts w:ascii="Arial" w:eastAsia="Times New Roman" w:hAnsi="Arial" w:cs="Arial"/>
          <w:b/>
          <w:sz w:val="18"/>
          <w:szCs w:val="18"/>
          <w:lang w:eastAsia="es-ES"/>
        </w:rPr>
        <w:t>(</w:t>
      </w:r>
      <w:hyperlink r:id="rId10" w:tgtFrame="_blank" w:history="1">
        <w:r w:rsidRPr="00F51B85">
          <w:rPr>
            <w:rStyle w:val="Hipervnculo"/>
            <w:rFonts w:ascii="Arial" w:eastAsia="Times New Roman" w:hAnsi="Arial" w:cs="Arial"/>
            <w:b/>
            <w:color w:val="auto"/>
            <w:sz w:val="18"/>
            <w:szCs w:val="18"/>
            <w:lang w:eastAsia="es-ES"/>
          </w:rPr>
          <w:t xml:space="preserve">temperatura de </w:t>
        </w:r>
        <w:proofErr w:type="spellStart"/>
        <w:r w:rsidRPr="00F51B85">
          <w:rPr>
            <w:rStyle w:val="Hipervnculo"/>
            <w:rFonts w:ascii="Arial" w:eastAsia="Times New Roman" w:hAnsi="Arial" w:cs="Arial"/>
            <w:b/>
            <w:color w:val="auto"/>
            <w:sz w:val="18"/>
            <w:szCs w:val="18"/>
            <w:lang w:eastAsia="es-ES"/>
          </w:rPr>
          <w:t>Curie</w:t>
        </w:r>
        <w:proofErr w:type="spellEnd"/>
        <w:r w:rsidRPr="00F51B85">
          <w:rPr>
            <w:rStyle w:val="Hipervnculo"/>
            <w:rFonts w:ascii="Arial" w:eastAsia="Times New Roman" w:hAnsi="Arial" w:cs="Arial"/>
            <w:b/>
            <w:color w:val="auto"/>
            <w:sz w:val="18"/>
            <w:szCs w:val="18"/>
            <w:lang w:eastAsia="es-ES"/>
          </w:rPr>
          <w:t>)</w:t>
        </w:r>
      </w:hyperlink>
      <w:r w:rsidRPr="007803BE">
        <w:rPr>
          <w:rFonts w:ascii="Arial" w:eastAsia="Times New Roman" w:hAnsi="Arial" w:cs="Arial"/>
          <w:b/>
          <w:color w:val="333333"/>
          <w:sz w:val="18"/>
          <w:szCs w:val="18"/>
          <w:lang w:eastAsia="es-ES"/>
        </w:rPr>
        <w:t> se convierten en paramagnéticos. Como ejemplos más importantes podemos citar el hierro, el níquel, el cobalto y aleaciones de éstos.</w:t>
      </w:r>
    </w:p>
    <w:p w:rsidR="00F51B85" w:rsidRPr="007803BE" w:rsidRDefault="00F51B85" w:rsidP="00F51B85">
      <w:pPr>
        <w:numPr>
          <w:ilvl w:val="0"/>
          <w:numId w:val="3"/>
        </w:numPr>
        <w:spacing w:after="80" w:line="360" w:lineRule="auto"/>
        <w:ind w:left="240"/>
        <w:jc w:val="both"/>
        <w:rPr>
          <w:rFonts w:ascii="Arial" w:eastAsia="Times New Roman" w:hAnsi="Arial" w:cs="Arial"/>
          <w:b/>
          <w:color w:val="333333"/>
          <w:sz w:val="18"/>
          <w:szCs w:val="18"/>
          <w:lang w:eastAsia="es-ES"/>
        </w:rPr>
      </w:pPr>
      <w:r w:rsidRPr="007803BE">
        <w:rPr>
          <w:rFonts w:ascii="Arial" w:eastAsia="Times New Roman" w:hAnsi="Arial" w:cs="Arial"/>
          <w:b/>
          <w:color w:val="333333"/>
          <w:sz w:val="18"/>
          <w:szCs w:val="18"/>
          <w:lang w:eastAsia="es-ES"/>
        </w:rPr>
        <w:t>.</w:t>
      </w:r>
    </w:p>
    <w:p w:rsidR="00F51B85" w:rsidRPr="007803BE" w:rsidRDefault="00F51B85" w:rsidP="00D3175A">
      <w:pPr>
        <w:shd w:val="clear" w:color="auto" w:fill="FFFFFF"/>
        <w:spacing w:after="280" w:line="360" w:lineRule="auto"/>
        <w:jc w:val="center"/>
        <w:outlineLvl w:val="1"/>
        <w:rPr>
          <w:rFonts w:ascii="Arial" w:eastAsia="Times New Roman" w:hAnsi="Arial" w:cs="Arial"/>
          <w:b/>
          <w:bCs/>
          <w:color w:val="000000"/>
          <w:spacing w:val="-10"/>
          <w:sz w:val="18"/>
          <w:szCs w:val="18"/>
          <w:lang w:eastAsia="es-ES"/>
        </w:rPr>
      </w:pPr>
      <w:r w:rsidRPr="007803BE">
        <w:rPr>
          <w:rFonts w:ascii="Arial" w:eastAsia="Times New Roman" w:hAnsi="Arial" w:cs="Arial"/>
          <w:b/>
          <w:bCs/>
          <w:color w:val="000000"/>
          <w:spacing w:val="-10"/>
          <w:sz w:val="18"/>
          <w:szCs w:val="18"/>
          <w:lang w:eastAsia="es-ES"/>
        </w:rPr>
        <w:t>¿Qué es un imán?</w:t>
      </w:r>
    </w:p>
    <w:p w:rsidR="00F51B85" w:rsidRPr="007803BE" w:rsidRDefault="00F51B85" w:rsidP="00F51B85">
      <w:pPr>
        <w:shd w:val="clear" w:color="auto" w:fill="FFFFFF"/>
        <w:spacing w:line="360" w:lineRule="auto"/>
        <w:jc w:val="both"/>
        <w:rPr>
          <w:rFonts w:ascii="Arial" w:eastAsia="Times New Roman" w:hAnsi="Arial" w:cs="Arial"/>
          <w:b/>
          <w:color w:val="111111"/>
          <w:spacing w:val="4"/>
          <w:sz w:val="18"/>
          <w:szCs w:val="18"/>
          <w:lang w:eastAsia="es-ES"/>
        </w:rPr>
      </w:pPr>
      <w:r w:rsidRPr="007803BE">
        <w:rPr>
          <w:rFonts w:ascii="Arial" w:eastAsia="Times New Roman" w:hAnsi="Arial" w:cs="Arial"/>
          <w:b/>
          <w:color w:val="111111"/>
          <w:spacing w:val="4"/>
          <w:sz w:val="18"/>
          <w:szCs w:val="18"/>
          <w:lang w:eastAsia="es-ES"/>
        </w:rPr>
        <w:t>Los imanes son los materiales que presentan las propiedades del magnetismo y pueden ser naturales, como la magnetita, o artificiales.</w:t>
      </w:r>
    </w:p>
    <w:p w:rsidR="00F51B85" w:rsidRPr="007803BE" w:rsidRDefault="00F51B85" w:rsidP="00F51B85">
      <w:pPr>
        <w:shd w:val="clear" w:color="auto" w:fill="FFFFFF"/>
        <w:spacing w:line="360" w:lineRule="auto"/>
        <w:jc w:val="both"/>
        <w:rPr>
          <w:rFonts w:ascii="Arial" w:eastAsia="Times New Roman" w:hAnsi="Arial" w:cs="Arial"/>
          <w:b/>
          <w:color w:val="111111"/>
          <w:spacing w:val="4"/>
          <w:sz w:val="18"/>
          <w:szCs w:val="18"/>
          <w:lang w:eastAsia="es-ES"/>
        </w:rPr>
      </w:pPr>
      <w:r w:rsidRPr="007803BE">
        <w:rPr>
          <w:rFonts w:ascii="Arial" w:eastAsia="Times New Roman" w:hAnsi="Arial" w:cs="Arial"/>
          <w:b/>
          <w:color w:val="111111"/>
          <w:spacing w:val="4"/>
          <w:sz w:val="18"/>
          <w:szCs w:val="18"/>
          <w:lang w:eastAsia="es-ES"/>
        </w:rPr>
        <w:t>Los imanes también se clasifican en </w:t>
      </w:r>
      <w:r w:rsidRPr="007803BE">
        <w:rPr>
          <w:rFonts w:ascii="Arial" w:eastAsia="Times New Roman" w:hAnsi="Arial" w:cs="Arial"/>
          <w:b/>
          <w:bCs/>
          <w:color w:val="111111"/>
          <w:spacing w:val="4"/>
          <w:sz w:val="18"/>
          <w:szCs w:val="18"/>
          <w:lang w:eastAsia="es-ES"/>
        </w:rPr>
        <w:t>permanentes o temporales</w:t>
      </w:r>
      <w:r w:rsidRPr="007803BE">
        <w:rPr>
          <w:rFonts w:ascii="Arial" w:eastAsia="Times New Roman" w:hAnsi="Arial" w:cs="Arial"/>
          <w:b/>
          <w:color w:val="111111"/>
          <w:spacing w:val="4"/>
          <w:sz w:val="18"/>
          <w:szCs w:val="18"/>
          <w:lang w:eastAsia="es-ES"/>
        </w:rPr>
        <w:t>, según el material con el que se fabriquen o la intensidad de campo magnético al que son sometidos.</w:t>
      </w:r>
    </w:p>
    <w:p w:rsidR="00F51B85" w:rsidRPr="007803BE" w:rsidRDefault="00F51B85" w:rsidP="00F51B85">
      <w:pPr>
        <w:shd w:val="clear" w:color="auto" w:fill="FFFFFF"/>
        <w:spacing w:after="100" w:afterAutospacing="1" w:line="360" w:lineRule="auto"/>
        <w:jc w:val="both"/>
        <w:rPr>
          <w:rFonts w:ascii="Arial" w:eastAsia="Times New Roman" w:hAnsi="Arial" w:cs="Arial"/>
          <w:b/>
          <w:color w:val="111111"/>
          <w:spacing w:val="4"/>
          <w:sz w:val="18"/>
          <w:szCs w:val="18"/>
          <w:lang w:eastAsia="es-ES"/>
        </w:rPr>
      </w:pPr>
      <w:r w:rsidRPr="007803BE">
        <w:rPr>
          <w:rFonts w:ascii="Arial" w:eastAsia="Times New Roman" w:hAnsi="Arial" w:cs="Arial"/>
          <w:b/>
          <w:color w:val="111111"/>
          <w:spacing w:val="4"/>
          <w:sz w:val="18"/>
          <w:szCs w:val="18"/>
          <w:lang w:eastAsia="es-ES"/>
        </w:rPr>
        <w:t>Los imanes presentan dos zonas donde las acciones se manifiestan con mayor fuerza, situadas en los extremos y denominadas </w:t>
      </w:r>
      <w:r w:rsidRPr="007803BE">
        <w:rPr>
          <w:rFonts w:ascii="Arial" w:eastAsia="Times New Roman" w:hAnsi="Arial" w:cs="Arial"/>
          <w:b/>
          <w:bCs/>
          <w:color w:val="111111"/>
          <w:spacing w:val="4"/>
          <w:sz w:val="18"/>
          <w:szCs w:val="18"/>
          <w:lang w:eastAsia="es-ES"/>
        </w:rPr>
        <w:t>polos magnéticos</w:t>
      </w:r>
      <w:r w:rsidRPr="007803BE">
        <w:rPr>
          <w:rFonts w:ascii="Arial" w:eastAsia="Times New Roman" w:hAnsi="Arial" w:cs="Arial"/>
          <w:b/>
          <w:color w:val="111111"/>
          <w:spacing w:val="4"/>
          <w:sz w:val="18"/>
          <w:szCs w:val="18"/>
          <w:lang w:eastAsia="es-ES"/>
        </w:rPr>
        <w:t>: norte y sur.</w:t>
      </w:r>
    </w:p>
    <w:p w:rsidR="00F51B85" w:rsidRPr="007803BE" w:rsidRDefault="00F51B85" w:rsidP="00F51B85">
      <w:pPr>
        <w:shd w:val="clear" w:color="auto" w:fill="FFFFFF"/>
        <w:spacing w:after="0" w:line="360" w:lineRule="auto"/>
        <w:jc w:val="both"/>
        <w:rPr>
          <w:rFonts w:ascii="Arial" w:eastAsia="Times New Roman" w:hAnsi="Arial" w:cs="Arial"/>
          <w:b/>
          <w:color w:val="000000"/>
          <w:sz w:val="18"/>
          <w:szCs w:val="18"/>
          <w:lang w:eastAsia="es-ES"/>
        </w:rPr>
      </w:pPr>
      <w:r w:rsidRPr="007803BE">
        <w:rPr>
          <w:rFonts w:ascii="Arial" w:eastAsia="Times New Roman" w:hAnsi="Arial" w:cs="Arial"/>
          <w:b/>
          <w:noProof/>
          <w:color w:val="000000"/>
          <w:sz w:val="18"/>
          <w:szCs w:val="18"/>
          <w:lang w:eastAsia="es-ES"/>
        </w:rPr>
        <w:drawing>
          <wp:inline distT="0" distB="0" distL="0" distR="0">
            <wp:extent cx="1642110" cy="828868"/>
            <wp:effectExtent l="19050" t="0" r="0" b="0"/>
            <wp:docPr id="1" name="Imagen 53" descr="qué es el electromagne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descr="qué es el electromagnetismo"/>
                    <pic:cNvPicPr>
                      <a:picLocks noChangeAspect="1" noChangeArrowheads="1"/>
                    </pic:cNvPicPr>
                  </pic:nvPicPr>
                  <pic:blipFill>
                    <a:blip r:embed="rId11" cstate="print"/>
                    <a:srcRect/>
                    <a:stretch>
                      <a:fillRect/>
                    </a:stretch>
                  </pic:blipFill>
                  <pic:spPr bwMode="auto">
                    <a:xfrm>
                      <a:off x="0" y="0"/>
                      <a:ext cx="1643534" cy="829587"/>
                    </a:xfrm>
                    <a:prstGeom prst="rect">
                      <a:avLst/>
                    </a:prstGeom>
                    <a:noFill/>
                    <a:ln w="9525">
                      <a:noFill/>
                      <a:miter lim="800000"/>
                      <a:headEnd/>
                      <a:tailEnd/>
                    </a:ln>
                  </pic:spPr>
                </pic:pic>
              </a:graphicData>
            </a:graphic>
          </wp:inline>
        </w:drawing>
      </w:r>
      <w:r w:rsidRPr="007803BE">
        <w:rPr>
          <w:rFonts w:ascii="Arial" w:eastAsia="Times New Roman" w:hAnsi="Arial" w:cs="Arial"/>
          <w:b/>
          <w:color w:val="000000"/>
          <w:sz w:val="18"/>
          <w:szCs w:val="18"/>
          <w:lang w:eastAsia="es-ES"/>
        </w:rPr>
        <w:t>Líneas de campo magnético</w:t>
      </w:r>
    </w:p>
    <w:p w:rsidR="00F51B85" w:rsidRPr="007803BE" w:rsidRDefault="00F51B85" w:rsidP="00F51B85">
      <w:pPr>
        <w:shd w:val="clear" w:color="auto" w:fill="FFFFFF"/>
        <w:spacing w:line="360" w:lineRule="auto"/>
        <w:jc w:val="both"/>
        <w:rPr>
          <w:rFonts w:ascii="Arial" w:eastAsia="Times New Roman" w:hAnsi="Arial" w:cs="Arial"/>
          <w:b/>
          <w:color w:val="111111"/>
          <w:spacing w:val="4"/>
          <w:sz w:val="18"/>
          <w:szCs w:val="18"/>
          <w:lang w:eastAsia="es-ES"/>
        </w:rPr>
      </w:pPr>
    </w:p>
    <w:p w:rsidR="00F51B85" w:rsidRPr="007803BE" w:rsidRDefault="00F51B85" w:rsidP="00F51B85">
      <w:pPr>
        <w:shd w:val="clear" w:color="auto" w:fill="FFFFFF"/>
        <w:spacing w:line="360" w:lineRule="auto"/>
        <w:jc w:val="both"/>
        <w:rPr>
          <w:rFonts w:ascii="Arial" w:eastAsia="Times New Roman" w:hAnsi="Arial" w:cs="Arial"/>
          <w:b/>
          <w:color w:val="111111"/>
          <w:spacing w:val="4"/>
          <w:sz w:val="18"/>
          <w:szCs w:val="18"/>
          <w:lang w:eastAsia="es-ES"/>
        </w:rPr>
      </w:pPr>
      <w:r w:rsidRPr="007803BE">
        <w:rPr>
          <w:rFonts w:ascii="Arial" w:eastAsia="Times New Roman" w:hAnsi="Arial" w:cs="Arial"/>
          <w:b/>
          <w:color w:val="111111"/>
          <w:spacing w:val="4"/>
          <w:sz w:val="18"/>
          <w:szCs w:val="18"/>
          <w:lang w:eastAsia="es-ES"/>
        </w:rPr>
        <w:t>Una de las propiedades fundamentales de la interacción entre imanes es que los polos iguales se repelen, mientras que los polos opuestos se atraen. Este </w:t>
      </w:r>
      <w:r w:rsidRPr="007803BE">
        <w:rPr>
          <w:rFonts w:ascii="Arial" w:eastAsia="Times New Roman" w:hAnsi="Arial" w:cs="Arial"/>
          <w:b/>
          <w:bCs/>
          <w:color w:val="111111"/>
          <w:spacing w:val="4"/>
          <w:sz w:val="18"/>
          <w:szCs w:val="18"/>
          <w:lang w:eastAsia="es-ES"/>
        </w:rPr>
        <w:t>efecto de atracción y repulsión</w:t>
      </w:r>
      <w:r w:rsidRPr="007803BE">
        <w:rPr>
          <w:rFonts w:ascii="Arial" w:eastAsia="Times New Roman" w:hAnsi="Arial" w:cs="Arial"/>
          <w:b/>
          <w:color w:val="111111"/>
          <w:spacing w:val="4"/>
          <w:sz w:val="18"/>
          <w:szCs w:val="18"/>
          <w:lang w:eastAsia="es-ES"/>
        </w:rPr>
        <w:t> tiene que ver con las líneas de campo magnéticas, que suelen ir del polo norte al sur.</w:t>
      </w:r>
    </w:p>
    <w:p w:rsidR="00F51B85" w:rsidRPr="007803BE" w:rsidRDefault="00F51B85" w:rsidP="00F51B85">
      <w:pPr>
        <w:shd w:val="clear" w:color="auto" w:fill="FFFFFF"/>
        <w:spacing w:line="360" w:lineRule="auto"/>
        <w:jc w:val="both"/>
        <w:rPr>
          <w:rFonts w:ascii="Arial" w:eastAsia="Times New Roman" w:hAnsi="Arial" w:cs="Arial"/>
          <w:b/>
          <w:color w:val="111111"/>
          <w:spacing w:val="4"/>
          <w:sz w:val="18"/>
          <w:szCs w:val="18"/>
          <w:lang w:eastAsia="es-ES"/>
        </w:rPr>
      </w:pPr>
      <w:r w:rsidRPr="007803BE">
        <w:rPr>
          <w:rFonts w:ascii="Arial" w:eastAsia="Times New Roman" w:hAnsi="Arial" w:cs="Arial"/>
          <w:b/>
          <w:color w:val="111111"/>
          <w:spacing w:val="4"/>
          <w:sz w:val="18"/>
          <w:szCs w:val="18"/>
          <w:lang w:eastAsia="es-ES"/>
        </w:rPr>
        <w:t>Cuando se acercan dos polos opuestos, estas líneas tienden a saltar de un polo a otro: tienden a pegarse. Esta atracción será mayor o menor según sea la distancia entre los dos imanes.</w:t>
      </w:r>
    </w:p>
    <w:p w:rsidR="007E7990" w:rsidRDefault="00F51B85" w:rsidP="00F51B85">
      <w:pPr>
        <w:shd w:val="clear" w:color="auto" w:fill="FFFFFF"/>
        <w:spacing w:after="100" w:afterAutospacing="1" w:line="360" w:lineRule="auto"/>
        <w:jc w:val="both"/>
        <w:rPr>
          <w:rFonts w:ascii="Arial" w:eastAsia="Times New Roman" w:hAnsi="Arial" w:cs="Arial"/>
          <w:b/>
          <w:color w:val="111111"/>
          <w:spacing w:val="4"/>
          <w:sz w:val="18"/>
          <w:szCs w:val="18"/>
          <w:lang w:eastAsia="es-ES"/>
        </w:rPr>
      </w:pPr>
      <w:r w:rsidRPr="007803BE">
        <w:rPr>
          <w:rFonts w:ascii="Arial" w:eastAsia="Times New Roman" w:hAnsi="Arial" w:cs="Arial"/>
          <w:b/>
          <w:color w:val="111111"/>
          <w:spacing w:val="4"/>
          <w:sz w:val="18"/>
          <w:szCs w:val="18"/>
          <w:lang w:eastAsia="es-ES"/>
        </w:rPr>
        <w:t xml:space="preserve">En cambio, cuando se acercan dos polos iguales, estas líneas de campos se empiezan a comprimir hacia su propio polo. Cuando esta compresión es máxima, las líneas de campo tienden a expandirse, lo que provoca que los polos iguales de dos imanes no puedan </w:t>
      </w:r>
    </w:p>
    <w:p w:rsidR="007E7990" w:rsidRDefault="007E7990" w:rsidP="00F51B85">
      <w:pPr>
        <w:shd w:val="clear" w:color="auto" w:fill="FFFFFF"/>
        <w:spacing w:after="100" w:afterAutospacing="1" w:line="360" w:lineRule="auto"/>
        <w:jc w:val="both"/>
        <w:rPr>
          <w:rFonts w:ascii="Arial" w:eastAsia="Times New Roman" w:hAnsi="Arial" w:cs="Arial"/>
          <w:b/>
          <w:color w:val="111111"/>
          <w:spacing w:val="4"/>
          <w:sz w:val="18"/>
          <w:szCs w:val="18"/>
          <w:lang w:eastAsia="es-ES"/>
        </w:rPr>
      </w:pPr>
    </w:p>
    <w:p w:rsidR="00F51B85" w:rsidRPr="007803BE" w:rsidRDefault="00F51B85" w:rsidP="00F51B85">
      <w:pPr>
        <w:shd w:val="clear" w:color="auto" w:fill="FFFFFF"/>
        <w:spacing w:after="100" w:afterAutospacing="1" w:line="360" w:lineRule="auto"/>
        <w:jc w:val="both"/>
        <w:rPr>
          <w:rFonts w:ascii="Arial" w:eastAsia="Times New Roman" w:hAnsi="Arial" w:cs="Arial"/>
          <w:b/>
          <w:color w:val="111111"/>
          <w:spacing w:val="4"/>
          <w:sz w:val="18"/>
          <w:szCs w:val="18"/>
          <w:lang w:eastAsia="es-ES"/>
        </w:rPr>
      </w:pPr>
      <w:proofErr w:type="gramStart"/>
      <w:r w:rsidRPr="007803BE">
        <w:rPr>
          <w:rFonts w:ascii="Arial" w:eastAsia="Times New Roman" w:hAnsi="Arial" w:cs="Arial"/>
          <w:b/>
          <w:color w:val="111111"/>
          <w:spacing w:val="4"/>
          <w:sz w:val="18"/>
          <w:szCs w:val="18"/>
          <w:lang w:eastAsia="es-ES"/>
        </w:rPr>
        <w:t>acercarse</w:t>
      </w:r>
      <w:proofErr w:type="gramEnd"/>
      <w:r w:rsidRPr="007803BE">
        <w:rPr>
          <w:rFonts w:ascii="Arial" w:eastAsia="Times New Roman" w:hAnsi="Arial" w:cs="Arial"/>
          <w:b/>
          <w:color w:val="111111"/>
          <w:spacing w:val="4"/>
          <w:sz w:val="18"/>
          <w:szCs w:val="18"/>
          <w:lang w:eastAsia="es-ES"/>
        </w:rPr>
        <w:t xml:space="preserve"> y se repelan.</w:t>
      </w:r>
    </w:p>
    <w:p w:rsidR="00F51B85" w:rsidRDefault="00F51B85" w:rsidP="00F51B85">
      <w:pPr>
        <w:shd w:val="clear" w:color="auto" w:fill="FFFFFF"/>
        <w:spacing w:after="100" w:afterAutospacing="1" w:line="360" w:lineRule="auto"/>
        <w:jc w:val="both"/>
        <w:rPr>
          <w:rFonts w:ascii="Arial" w:eastAsia="Times New Roman" w:hAnsi="Arial" w:cs="Arial"/>
          <w:b/>
          <w:color w:val="111111"/>
          <w:spacing w:val="4"/>
          <w:sz w:val="18"/>
          <w:szCs w:val="18"/>
          <w:lang w:eastAsia="es-ES"/>
        </w:rPr>
      </w:pPr>
      <w:r w:rsidRPr="007803BE">
        <w:rPr>
          <w:rFonts w:ascii="Arial" w:eastAsia="Times New Roman" w:hAnsi="Arial" w:cs="Arial"/>
          <w:b/>
          <w:color w:val="111111"/>
          <w:spacing w:val="4"/>
          <w:sz w:val="18"/>
          <w:szCs w:val="18"/>
          <w:lang w:eastAsia="es-ES"/>
        </w:rPr>
        <w:t>Otra característica de los imanes es que </w:t>
      </w:r>
      <w:r w:rsidRPr="007803BE">
        <w:rPr>
          <w:rFonts w:ascii="Arial" w:eastAsia="Times New Roman" w:hAnsi="Arial" w:cs="Arial"/>
          <w:b/>
          <w:bCs/>
          <w:color w:val="111111"/>
          <w:spacing w:val="4"/>
          <w:sz w:val="18"/>
          <w:szCs w:val="18"/>
          <w:lang w:eastAsia="es-ES"/>
        </w:rPr>
        <w:t>los polos no se pueden separar</w:t>
      </w:r>
      <w:r w:rsidRPr="007803BE">
        <w:rPr>
          <w:rFonts w:ascii="Arial" w:eastAsia="Times New Roman" w:hAnsi="Arial" w:cs="Arial"/>
          <w:b/>
          <w:color w:val="111111"/>
          <w:spacing w:val="4"/>
          <w:sz w:val="18"/>
          <w:szCs w:val="18"/>
          <w:lang w:eastAsia="es-ES"/>
        </w:rPr>
        <w:t>. Si un imán se rompe en dos partes no se obtienen un polo norte y un polo sur sino que se obtienen dos imanes, cada uno de ellos con un polo norte y un polo sur.</w:t>
      </w:r>
    </w:p>
    <w:p w:rsidR="00D9022D" w:rsidRDefault="00D9022D" w:rsidP="00D9022D">
      <w:pPr>
        <w:shd w:val="clear" w:color="auto" w:fill="FFFFFF"/>
        <w:spacing w:after="100" w:afterAutospacing="1" w:line="360" w:lineRule="auto"/>
        <w:jc w:val="center"/>
        <w:rPr>
          <w:rFonts w:ascii="Arial" w:eastAsia="Times New Roman" w:hAnsi="Arial" w:cs="Arial"/>
          <w:b/>
          <w:color w:val="111111"/>
          <w:spacing w:val="4"/>
          <w:sz w:val="18"/>
          <w:szCs w:val="18"/>
          <w:lang w:eastAsia="es-ES"/>
        </w:rPr>
      </w:pPr>
      <w:r>
        <w:rPr>
          <w:rFonts w:ascii="Arial" w:eastAsia="Times New Roman" w:hAnsi="Arial" w:cs="Arial"/>
          <w:b/>
          <w:color w:val="111111"/>
          <w:spacing w:val="4"/>
          <w:sz w:val="18"/>
          <w:szCs w:val="18"/>
          <w:lang w:eastAsia="es-ES"/>
        </w:rPr>
        <w:t>PREGUNTAS</w:t>
      </w:r>
    </w:p>
    <w:p w:rsidR="00D9022D" w:rsidRDefault="00D9022D" w:rsidP="00D9022D">
      <w:pPr>
        <w:shd w:val="clear" w:color="auto" w:fill="FFFFFF"/>
        <w:spacing w:after="100" w:afterAutospacing="1" w:line="360" w:lineRule="auto"/>
        <w:jc w:val="both"/>
        <w:rPr>
          <w:rFonts w:ascii="Arial" w:eastAsia="Times New Roman" w:hAnsi="Arial" w:cs="Arial"/>
          <w:b/>
          <w:color w:val="111111"/>
          <w:spacing w:val="4"/>
          <w:sz w:val="18"/>
          <w:szCs w:val="18"/>
          <w:lang w:eastAsia="es-ES"/>
        </w:rPr>
      </w:pPr>
      <w:r>
        <w:rPr>
          <w:rFonts w:ascii="Arial" w:eastAsia="Times New Roman" w:hAnsi="Arial" w:cs="Arial"/>
          <w:b/>
          <w:color w:val="111111"/>
          <w:spacing w:val="4"/>
          <w:sz w:val="18"/>
          <w:szCs w:val="18"/>
          <w:lang w:eastAsia="es-ES"/>
        </w:rPr>
        <w:t>1.- ¿Señale cómo se obtiene el magnetismo?</w:t>
      </w:r>
    </w:p>
    <w:p w:rsidR="00D9022D" w:rsidRDefault="00D9022D" w:rsidP="00D9022D">
      <w:pPr>
        <w:shd w:val="clear" w:color="auto" w:fill="FFFFFF"/>
        <w:spacing w:after="100" w:afterAutospacing="1" w:line="360" w:lineRule="auto"/>
        <w:jc w:val="both"/>
        <w:rPr>
          <w:rFonts w:ascii="Arial" w:eastAsia="Times New Roman" w:hAnsi="Arial" w:cs="Arial"/>
          <w:b/>
          <w:color w:val="111111"/>
          <w:spacing w:val="4"/>
          <w:sz w:val="18"/>
          <w:szCs w:val="18"/>
          <w:lang w:eastAsia="es-ES"/>
        </w:rPr>
      </w:pPr>
      <w:r>
        <w:rPr>
          <w:rFonts w:ascii="Arial" w:eastAsia="Times New Roman" w:hAnsi="Arial" w:cs="Arial"/>
          <w:b/>
          <w:color w:val="111111"/>
          <w:spacing w:val="4"/>
          <w:sz w:val="18"/>
          <w:szCs w:val="18"/>
          <w:lang w:eastAsia="es-ES"/>
        </w:rPr>
        <w:t xml:space="preserve">2.- ¿En </w:t>
      </w:r>
      <w:proofErr w:type="spellStart"/>
      <w:r>
        <w:rPr>
          <w:rFonts w:ascii="Arial" w:eastAsia="Times New Roman" w:hAnsi="Arial" w:cs="Arial"/>
          <w:b/>
          <w:color w:val="111111"/>
          <w:spacing w:val="4"/>
          <w:sz w:val="18"/>
          <w:szCs w:val="18"/>
          <w:lang w:eastAsia="es-ES"/>
        </w:rPr>
        <w:t>que</w:t>
      </w:r>
      <w:proofErr w:type="spellEnd"/>
      <w:r>
        <w:rPr>
          <w:rFonts w:ascii="Arial" w:eastAsia="Times New Roman" w:hAnsi="Arial" w:cs="Arial"/>
          <w:b/>
          <w:color w:val="111111"/>
          <w:spacing w:val="4"/>
          <w:sz w:val="18"/>
          <w:szCs w:val="18"/>
          <w:lang w:eastAsia="es-ES"/>
        </w:rPr>
        <w:t xml:space="preserve"> parte del imán se obtiene mayor magnetismo?</w:t>
      </w:r>
    </w:p>
    <w:p w:rsidR="00D9022D" w:rsidRDefault="00D9022D" w:rsidP="00D9022D">
      <w:pPr>
        <w:shd w:val="clear" w:color="auto" w:fill="FFFFFF"/>
        <w:spacing w:after="100" w:afterAutospacing="1" w:line="360" w:lineRule="auto"/>
        <w:jc w:val="both"/>
        <w:rPr>
          <w:rFonts w:ascii="Arial" w:eastAsia="Times New Roman" w:hAnsi="Arial" w:cs="Arial"/>
          <w:b/>
          <w:color w:val="111111"/>
          <w:spacing w:val="4"/>
          <w:sz w:val="18"/>
          <w:szCs w:val="18"/>
          <w:lang w:eastAsia="es-ES"/>
        </w:rPr>
      </w:pPr>
      <w:r>
        <w:rPr>
          <w:rFonts w:ascii="Arial" w:eastAsia="Times New Roman" w:hAnsi="Arial" w:cs="Arial"/>
          <w:b/>
          <w:color w:val="111111"/>
          <w:spacing w:val="4"/>
          <w:sz w:val="18"/>
          <w:szCs w:val="18"/>
          <w:lang w:eastAsia="es-ES"/>
        </w:rPr>
        <w:t>3.- ¿Qué ocurre si acercamos dos polos positivos de dos imanes?</w:t>
      </w:r>
    </w:p>
    <w:p w:rsidR="00D9022D" w:rsidRDefault="00D9022D" w:rsidP="00D9022D">
      <w:pPr>
        <w:shd w:val="clear" w:color="auto" w:fill="FFFFFF"/>
        <w:spacing w:after="100" w:afterAutospacing="1" w:line="360" w:lineRule="auto"/>
        <w:jc w:val="both"/>
        <w:rPr>
          <w:rFonts w:ascii="Arial" w:eastAsia="Times New Roman" w:hAnsi="Arial" w:cs="Arial"/>
          <w:b/>
          <w:color w:val="111111"/>
          <w:spacing w:val="4"/>
          <w:sz w:val="18"/>
          <w:szCs w:val="18"/>
          <w:lang w:eastAsia="es-ES"/>
        </w:rPr>
      </w:pPr>
      <w:r>
        <w:rPr>
          <w:rFonts w:ascii="Arial" w:eastAsia="Times New Roman" w:hAnsi="Arial" w:cs="Arial"/>
          <w:b/>
          <w:color w:val="111111"/>
          <w:spacing w:val="4"/>
          <w:sz w:val="18"/>
          <w:szCs w:val="18"/>
          <w:lang w:eastAsia="es-ES"/>
        </w:rPr>
        <w:t>4.-</w:t>
      </w:r>
      <w:r w:rsidR="007E7990">
        <w:rPr>
          <w:rFonts w:ascii="Arial" w:eastAsia="Times New Roman" w:hAnsi="Arial" w:cs="Arial"/>
          <w:b/>
          <w:color w:val="111111"/>
          <w:spacing w:val="4"/>
          <w:sz w:val="18"/>
          <w:szCs w:val="18"/>
          <w:lang w:eastAsia="es-ES"/>
        </w:rPr>
        <w:t xml:space="preserve"> ¿Qué resultado trae al  romperse un imán en dos partes?</w:t>
      </w:r>
    </w:p>
    <w:p w:rsidR="007E7990" w:rsidRPr="007803BE" w:rsidRDefault="007E7990" w:rsidP="00D9022D">
      <w:pPr>
        <w:shd w:val="clear" w:color="auto" w:fill="FFFFFF"/>
        <w:spacing w:after="100" w:afterAutospacing="1" w:line="360" w:lineRule="auto"/>
        <w:jc w:val="both"/>
        <w:rPr>
          <w:rFonts w:ascii="Arial" w:eastAsia="Times New Roman" w:hAnsi="Arial" w:cs="Arial"/>
          <w:b/>
          <w:color w:val="111111"/>
          <w:spacing w:val="4"/>
          <w:sz w:val="18"/>
          <w:szCs w:val="18"/>
          <w:lang w:eastAsia="es-ES"/>
        </w:rPr>
      </w:pPr>
      <w:r>
        <w:rPr>
          <w:rFonts w:ascii="Arial" w:eastAsia="Times New Roman" w:hAnsi="Arial" w:cs="Arial"/>
          <w:b/>
          <w:color w:val="111111"/>
          <w:spacing w:val="4"/>
          <w:sz w:val="18"/>
          <w:szCs w:val="18"/>
          <w:lang w:eastAsia="es-ES"/>
        </w:rPr>
        <w:t>5.- A qué se denomina imán Natural?</w:t>
      </w:r>
    </w:p>
    <w:p w:rsidR="00F51B85" w:rsidRPr="007803BE" w:rsidRDefault="00F51B85" w:rsidP="00F51B85">
      <w:pPr>
        <w:spacing w:line="360" w:lineRule="auto"/>
        <w:rPr>
          <w:b/>
        </w:rPr>
      </w:pPr>
    </w:p>
    <w:p w:rsidR="00A77040" w:rsidRPr="00631175" w:rsidRDefault="00A77040" w:rsidP="00F51B85">
      <w:pPr>
        <w:shd w:val="clear" w:color="auto" w:fill="FFFFFF"/>
        <w:spacing w:after="48" w:line="240" w:lineRule="atLeast"/>
        <w:ind w:left="864"/>
        <w:jc w:val="center"/>
        <w:textAlignment w:val="baseline"/>
        <w:outlineLvl w:val="1"/>
        <w:rPr>
          <w:b/>
          <w:sz w:val="16"/>
          <w:szCs w:val="16"/>
        </w:rPr>
      </w:pPr>
      <w:r w:rsidRPr="00631175">
        <w:rPr>
          <w:b/>
          <w:sz w:val="16"/>
          <w:szCs w:val="16"/>
        </w:rPr>
        <w:t xml:space="preserve"> </w:t>
      </w:r>
    </w:p>
    <w:sectPr w:rsidR="00A77040" w:rsidRPr="00631175" w:rsidSect="000069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503"/>
    <w:multiLevelType w:val="hybridMultilevel"/>
    <w:tmpl w:val="0C521F58"/>
    <w:lvl w:ilvl="0" w:tplc="83F002A0">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636572AA"/>
    <w:multiLevelType w:val="multilevel"/>
    <w:tmpl w:val="4DB456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97D7FCA"/>
    <w:multiLevelType w:val="multilevel"/>
    <w:tmpl w:val="986A8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77A3F"/>
    <w:rsid w:val="00006920"/>
    <w:rsid w:val="00151C9D"/>
    <w:rsid w:val="00155268"/>
    <w:rsid w:val="001B0E54"/>
    <w:rsid w:val="001F2A9B"/>
    <w:rsid w:val="00265BD2"/>
    <w:rsid w:val="0044187B"/>
    <w:rsid w:val="004656EC"/>
    <w:rsid w:val="00493EED"/>
    <w:rsid w:val="004F3EB8"/>
    <w:rsid w:val="00631175"/>
    <w:rsid w:val="006B1CB7"/>
    <w:rsid w:val="006D48A3"/>
    <w:rsid w:val="007E7990"/>
    <w:rsid w:val="00982C52"/>
    <w:rsid w:val="00A77040"/>
    <w:rsid w:val="00A86006"/>
    <w:rsid w:val="00AF6487"/>
    <w:rsid w:val="00B77A3F"/>
    <w:rsid w:val="00BB167F"/>
    <w:rsid w:val="00C249F8"/>
    <w:rsid w:val="00C76555"/>
    <w:rsid w:val="00D3175A"/>
    <w:rsid w:val="00D868B2"/>
    <w:rsid w:val="00D9022D"/>
    <w:rsid w:val="00DA3203"/>
    <w:rsid w:val="00F153B3"/>
    <w:rsid w:val="00F51B85"/>
    <w:rsid w:val="00F92F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2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1175"/>
    <w:pPr>
      <w:ind w:left="720"/>
      <w:contextualSpacing/>
    </w:pPr>
    <w:rPr>
      <w:lang w:val="es-CL"/>
    </w:rPr>
  </w:style>
  <w:style w:type="character" w:styleId="Hipervnculo">
    <w:name w:val="Hyperlink"/>
    <w:basedOn w:val="Fuentedeprrafopredeter"/>
    <w:uiPriority w:val="99"/>
    <w:semiHidden/>
    <w:unhideWhenUsed/>
    <w:rsid w:val="00F51B85"/>
    <w:rPr>
      <w:color w:val="0000FF"/>
      <w:u w:val="single"/>
    </w:rPr>
  </w:style>
  <w:style w:type="paragraph" w:styleId="Textodeglobo">
    <w:name w:val="Balloon Text"/>
    <w:basedOn w:val="Normal"/>
    <w:link w:val="TextodegloboCar"/>
    <w:uiPriority w:val="99"/>
    <w:semiHidden/>
    <w:unhideWhenUsed/>
    <w:rsid w:val="00F51B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64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montes.upm.es/dptos/digfa/cfisica/magnet/fuerzama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2.montes.upm.es/dptos/digfa/cfisica/electro/campo_elect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emf"/><Relationship Id="rId10" Type="http://schemas.openxmlformats.org/officeDocument/2006/relationships/hyperlink" Target="http://es.wikipedia.org/wiki/Temperatura_de_Curie" TargetMode="External"/><Relationship Id="rId4" Type="http://schemas.openxmlformats.org/officeDocument/2006/relationships/webSettings" Target="webSettings.xml"/><Relationship Id="rId9" Type="http://schemas.openxmlformats.org/officeDocument/2006/relationships/hyperlink" Target="http://es.wikipedia.org/wiki/Esp%C3%AD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801</Words>
  <Characters>4409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momo</cp:lastModifiedBy>
  <cp:revision>6</cp:revision>
  <dcterms:created xsi:type="dcterms:W3CDTF">2020-05-05T19:13:00Z</dcterms:created>
  <dcterms:modified xsi:type="dcterms:W3CDTF">2020-05-08T01:30:00Z</dcterms:modified>
</cp:coreProperties>
</file>