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60" w:rsidRDefault="00883460" w:rsidP="00883460">
      <w:pPr>
        <w:spacing w:after="0" w:line="276" w:lineRule="auto"/>
        <w:ind w:right="49"/>
        <w:rPr>
          <w:rFonts w:ascii="Calibri" w:eastAsia="Calibri" w:hAnsi="Calibri" w:cs="Times New Roman"/>
          <w:b/>
          <w:sz w:val="10"/>
          <w:szCs w:val="20"/>
        </w:rPr>
      </w:pPr>
    </w:p>
    <w:p w:rsidR="00883460" w:rsidRDefault="00883460" w:rsidP="00883460">
      <w:pPr>
        <w:spacing w:after="0" w:line="276" w:lineRule="auto"/>
        <w:ind w:right="49"/>
        <w:rPr>
          <w:rFonts w:ascii="Calibri" w:eastAsia="Calibri" w:hAnsi="Calibri" w:cs="Times New Roman"/>
          <w:b/>
          <w:sz w:val="10"/>
          <w:szCs w:val="20"/>
        </w:rPr>
      </w:pPr>
    </w:p>
    <w:tbl>
      <w:tblPr>
        <w:tblW w:w="13356" w:type="dxa"/>
        <w:tblInd w:w="-993" w:type="dxa"/>
        <w:shd w:val="clear" w:color="auto" w:fill="FFFFFF"/>
        <w:tblLook w:val="04A0" w:firstRow="1" w:lastRow="0" w:firstColumn="1" w:lastColumn="0" w:noHBand="0" w:noVBand="1"/>
      </w:tblPr>
      <w:tblGrid>
        <w:gridCol w:w="10990"/>
        <w:gridCol w:w="900"/>
        <w:gridCol w:w="1244"/>
        <w:gridCol w:w="222"/>
      </w:tblGrid>
      <w:tr w:rsidR="00B420AE" w:rsidRPr="0060754D" w:rsidTr="00B420AE">
        <w:trPr>
          <w:trHeight w:val="282"/>
        </w:trPr>
        <w:tc>
          <w:tcPr>
            <w:tcW w:w="10990" w:type="dxa"/>
            <w:shd w:val="clear" w:color="auto" w:fill="FFFFFF"/>
            <w:vAlign w:val="center"/>
          </w:tcPr>
          <w:p w:rsidR="00B87FF6" w:rsidRDefault="00B87FF6" w:rsidP="00B87FF6">
            <w:pPr>
              <w:pStyle w:val="Encabezadoypie"/>
              <w:tabs>
                <w:tab w:val="clear" w:pos="9020"/>
                <w:tab w:val="center" w:pos="5230"/>
                <w:tab w:val="right" w:pos="10460"/>
              </w:tabs>
              <w:rPr>
                <w:sz w:val="16"/>
              </w:rPr>
            </w:pPr>
            <w:r>
              <w:rPr>
                <w:rFonts w:eastAsia="Helvetica Neue" w:cs="Helvetica Neue"/>
                <w:noProof/>
                <w:u w:color="000000"/>
                <w:lang w:val="en-US" w:eastAsia="en-US"/>
              </w:rPr>
              <w:drawing>
                <wp:anchor distT="0" distB="0" distL="114300" distR="114300" simplePos="0" relativeHeight="251659264" behindDoc="0" locked="0" layoutInCell="1" allowOverlap="1" wp14:anchorId="4FB092F6" wp14:editId="4402D8BC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-4445</wp:posOffset>
                  </wp:positionV>
                  <wp:extent cx="349885" cy="321945"/>
                  <wp:effectExtent l="0" t="0" r="5715" b="0"/>
                  <wp:wrapSquare wrapText="bothSides"/>
                  <wp:docPr id="1073741825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32194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16"/>
              </w:rPr>
              <w:t>Liceo Particular Mixto San Felipe</w:t>
            </w:r>
          </w:p>
          <w:p w:rsidR="00B87FF6" w:rsidRDefault="00B87FF6" w:rsidP="00B87FF6">
            <w:pPr>
              <w:pStyle w:val="Encabezadoypie"/>
              <w:tabs>
                <w:tab w:val="clear" w:pos="9020"/>
                <w:tab w:val="center" w:pos="5230"/>
                <w:tab w:val="right" w:pos="10460"/>
              </w:tabs>
              <w:rPr>
                <w:sz w:val="16"/>
              </w:rPr>
            </w:pPr>
            <w:r>
              <w:rPr>
                <w:sz w:val="16"/>
              </w:rPr>
              <w:t>Departamento de Lengua y Literatura, Filosofía y Valores</w:t>
            </w:r>
          </w:p>
          <w:p w:rsidR="00B420AE" w:rsidRPr="00B87FF6" w:rsidRDefault="00B87FF6" w:rsidP="00B87FF6">
            <w:pPr>
              <w:pStyle w:val="Encabezadoypie"/>
              <w:tabs>
                <w:tab w:val="clear" w:pos="9020"/>
                <w:tab w:val="center" w:pos="5230"/>
                <w:tab w:val="right" w:pos="10460"/>
              </w:tabs>
              <w:rPr>
                <w:sz w:val="16"/>
              </w:rPr>
            </w:pPr>
            <w:r>
              <w:rPr>
                <w:sz w:val="16"/>
              </w:rPr>
              <w:t>Alejandro Quijanes I.</w:t>
            </w:r>
          </w:p>
        </w:tc>
        <w:tc>
          <w:tcPr>
            <w:tcW w:w="900" w:type="dxa"/>
            <w:shd w:val="clear" w:color="auto" w:fill="FFFFFF"/>
            <w:vAlign w:val="center"/>
          </w:tcPr>
          <w:p w:rsidR="00B420AE" w:rsidRPr="0060754D" w:rsidRDefault="00B420AE" w:rsidP="00E77358">
            <w:pPr>
              <w:widowControl w:val="0"/>
              <w:suppressLineNumbers/>
              <w:suppressAutoHyphens/>
              <w:rPr>
                <w:rFonts w:ascii="Cambria" w:eastAsia="SimSun" w:hAnsi="Cambria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1244" w:type="dxa"/>
            <w:shd w:val="clear" w:color="auto" w:fill="FFFFFF"/>
            <w:vAlign w:val="center"/>
          </w:tcPr>
          <w:p w:rsidR="00B420AE" w:rsidRPr="0060754D" w:rsidRDefault="00B420AE" w:rsidP="00E77358">
            <w:pPr>
              <w:widowControl w:val="0"/>
              <w:suppressLineNumbers/>
              <w:suppressAutoHyphens/>
              <w:jc w:val="center"/>
              <w:rPr>
                <w:rFonts w:ascii="Cambria" w:eastAsia="SimSun" w:hAnsi="Cambria" w:cs="Mangal"/>
                <w:b/>
                <w:bCs/>
                <w:kern w:val="1"/>
                <w:lang w:eastAsia="hi-IN" w:bidi="hi-IN"/>
              </w:rPr>
            </w:pPr>
          </w:p>
        </w:tc>
        <w:tc>
          <w:tcPr>
            <w:tcW w:w="222" w:type="dxa"/>
            <w:tcBorders>
              <w:left w:val="nil"/>
            </w:tcBorders>
            <w:shd w:val="clear" w:color="auto" w:fill="FFFFFF"/>
            <w:vAlign w:val="center"/>
          </w:tcPr>
          <w:p w:rsidR="00B420AE" w:rsidRPr="009062B4" w:rsidRDefault="00B420AE" w:rsidP="00E77358">
            <w:pPr>
              <w:widowControl w:val="0"/>
              <w:suppressLineNumbers/>
              <w:suppressAutoHyphens/>
              <w:jc w:val="right"/>
              <w:rPr>
                <w:noProof/>
                <w:lang w:eastAsia="es-CL"/>
              </w:rPr>
            </w:pPr>
          </w:p>
        </w:tc>
      </w:tr>
    </w:tbl>
    <w:p w:rsidR="00883460" w:rsidRDefault="00883460" w:rsidP="00B87FF6">
      <w:pPr>
        <w:spacing w:after="0" w:line="276" w:lineRule="auto"/>
        <w:ind w:right="1019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leNormal"/>
        <w:tblW w:w="9636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FEFFFE"/>
        <w:tblLayout w:type="fixed"/>
        <w:tblLook w:val="04A0" w:firstRow="1" w:lastRow="0" w:firstColumn="1" w:lastColumn="0" w:noHBand="0" w:noVBand="1"/>
      </w:tblPr>
      <w:tblGrid>
        <w:gridCol w:w="9636"/>
      </w:tblGrid>
      <w:tr w:rsidR="00B87FF6" w:rsidRPr="00C321A0" w:rsidTr="00B87FF6">
        <w:trPr>
          <w:trHeight w:val="279"/>
          <w:tblHeader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8" w:space="0" w:color="406091"/>
              <w:right w:val="single" w:sz="2" w:space="0" w:color="000000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FF6" w:rsidRDefault="00B87FF6" w:rsidP="003B625E">
            <w:pPr>
              <w:pStyle w:val="Estilodetabla1"/>
              <w:jc w:val="center"/>
            </w:pPr>
            <w:r>
              <w:t>Reforzamiento de Lengua y Literatura : GUÍA DE COMPRENSIÓN LECTORA</w:t>
            </w:r>
          </w:p>
        </w:tc>
      </w:tr>
      <w:tr w:rsidR="00B87FF6" w:rsidTr="00B87FF6">
        <w:tblPrEx>
          <w:shd w:val="clear" w:color="auto" w:fill="auto"/>
        </w:tblPrEx>
        <w:trPr>
          <w:trHeight w:val="279"/>
        </w:trPr>
        <w:tc>
          <w:tcPr>
            <w:tcW w:w="9636" w:type="dxa"/>
            <w:tcBorders>
              <w:top w:val="single" w:sz="8" w:space="0" w:color="406091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FF6" w:rsidRDefault="00B87FF6" w:rsidP="003B625E">
            <w:pPr>
              <w:pStyle w:val="Estilodetabla2"/>
            </w:pPr>
            <w:r>
              <w:rPr>
                <w:rFonts w:eastAsia="Arial Unicode MS" w:cs="Arial Unicode MS"/>
              </w:rPr>
              <w:t xml:space="preserve">Nombre: </w:t>
            </w:r>
          </w:p>
        </w:tc>
      </w:tr>
      <w:tr w:rsidR="00B87FF6" w:rsidRPr="00C321A0" w:rsidTr="00B87FF6">
        <w:tblPrEx>
          <w:shd w:val="clear" w:color="auto" w:fill="auto"/>
        </w:tblPrEx>
        <w:trPr>
          <w:trHeight w:val="279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FF6" w:rsidRDefault="00B87FF6" w:rsidP="003B625E">
            <w:pPr>
              <w:pStyle w:val="Estilodetabla2"/>
            </w:pPr>
            <w:r>
              <w:rPr>
                <w:rFonts w:eastAsia="Arial Unicode MS" w:cs="Arial Unicode MS"/>
              </w:rPr>
              <w:t>Contenido:  Comprensión de textos</w:t>
            </w:r>
          </w:p>
        </w:tc>
      </w:tr>
      <w:tr w:rsidR="00B87FF6" w:rsidRPr="00C321A0" w:rsidTr="00B87FF6">
        <w:tblPrEx>
          <w:shd w:val="clear" w:color="auto" w:fill="auto"/>
        </w:tblPrEx>
        <w:trPr>
          <w:trHeight w:val="279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FF6" w:rsidRDefault="00B87FF6" w:rsidP="003B625E">
            <w:pPr>
              <w:pStyle w:val="Estilodetabla2"/>
            </w:pPr>
            <w:r>
              <w:rPr>
                <w:rFonts w:eastAsia="Arial Unicode MS" w:cs="Arial Unicode MS"/>
              </w:rPr>
              <w:t>Objetivo:     Comprender textos a través del uso de estrategias de comprensión</w:t>
            </w:r>
          </w:p>
        </w:tc>
      </w:tr>
      <w:tr w:rsidR="00B87FF6" w:rsidRPr="004D59D4" w:rsidTr="00B87FF6">
        <w:tblPrEx>
          <w:shd w:val="clear" w:color="auto" w:fill="auto"/>
        </w:tblPrEx>
        <w:trPr>
          <w:trHeight w:val="279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FF6" w:rsidRDefault="00B87FF6" w:rsidP="003B625E">
            <w:pPr>
              <w:pStyle w:val="Estilodetabla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Habilidad: Comprender-Analizar</w:t>
            </w:r>
          </w:p>
          <w:p w:rsidR="00B87FF6" w:rsidRPr="004D59D4" w:rsidRDefault="00B87FF6" w:rsidP="003B625E">
            <w:pPr>
              <w:pStyle w:val="Estilodetabla2"/>
              <w:rPr>
                <w:rFonts w:eastAsia="Arial Unicode MS" w:cs="Arial Unicode MS"/>
              </w:rPr>
            </w:pPr>
          </w:p>
        </w:tc>
      </w:tr>
      <w:tr w:rsidR="00B87FF6" w:rsidRPr="00C321A0" w:rsidTr="00B87FF6">
        <w:tblPrEx>
          <w:shd w:val="clear" w:color="auto" w:fill="auto"/>
        </w:tblPrEx>
        <w:trPr>
          <w:trHeight w:val="279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EFEF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FF6" w:rsidRDefault="00B87FF6" w:rsidP="003B625E">
            <w:pPr>
              <w:pStyle w:val="Estilodetabla2"/>
              <w:rPr>
                <w:rFonts w:eastAsia="Arial Unicode MS" w:cs="Arial Unicode MS"/>
              </w:rPr>
            </w:pPr>
            <w:r w:rsidRPr="002C2F03">
              <w:rPr>
                <w:rFonts w:eastAsia="Arial Unicode MS" w:cs="Arial Unicode MS"/>
              </w:rPr>
              <w:t>Est</w:t>
            </w:r>
            <w:r>
              <w:rPr>
                <w:rFonts w:eastAsia="Arial Unicode MS" w:cs="Arial Unicode MS"/>
              </w:rPr>
              <w:t xml:space="preserve">os </w:t>
            </w:r>
            <w:r w:rsidRPr="002C2F03">
              <w:rPr>
                <w:rFonts w:eastAsia="Arial Unicode MS" w:cs="Arial Unicode MS"/>
              </w:rPr>
              <w:t>mail</w:t>
            </w:r>
            <w:r>
              <w:rPr>
                <w:rFonts w:eastAsia="Arial Unicode MS" w:cs="Arial Unicode MS"/>
              </w:rPr>
              <w:t>s</w:t>
            </w:r>
            <w:r w:rsidRPr="002C2F03">
              <w:rPr>
                <w:rFonts w:eastAsia="Arial Unicode MS" w:cs="Arial Unicode MS"/>
              </w:rPr>
              <w:t xml:space="preserve"> es</w:t>
            </w:r>
            <w:r>
              <w:rPr>
                <w:rFonts w:eastAsia="Arial Unicode MS" w:cs="Arial Unicode MS"/>
              </w:rPr>
              <w:t xml:space="preserve">tán destinados para realizar </w:t>
            </w:r>
            <w:r w:rsidRPr="002C2F03">
              <w:rPr>
                <w:rFonts w:eastAsia="Arial Unicode MS" w:cs="Arial Unicode MS"/>
              </w:rPr>
              <w:t>consult</w:t>
            </w:r>
            <w:r>
              <w:rPr>
                <w:rFonts w:eastAsia="Arial Unicode MS" w:cs="Arial Unicode MS"/>
              </w:rPr>
              <w:t>as referentes a la guía y para envío de esta (mail docente)</w:t>
            </w:r>
          </w:p>
          <w:p w:rsidR="00B87FF6" w:rsidRPr="00C321A0" w:rsidRDefault="00B87FF6" w:rsidP="003B625E">
            <w:pPr>
              <w:pStyle w:val="Estilodetabla2"/>
              <w:rPr>
                <w:rFonts w:eastAsia="Arial Unicode MS" w:cs="Arial Unicode MS"/>
              </w:rPr>
            </w:pPr>
            <w:r w:rsidRPr="00C321A0">
              <w:rPr>
                <w:rFonts w:eastAsia="Arial Unicode MS" w:cs="Arial Unicode MS"/>
              </w:rPr>
              <w:t>Mail docente: aquijanes@liceomixto.cl</w:t>
            </w:r>
          </w:p>
          <w:p w:rsidR="00B87FF6" w:rsidRDefault="00B87FF6" w:rsidP="003B625E">
            <w:pPr>
              <w:pStyle w:val="Estilodetabla2"/>
              <w:rPr>
                <w:rFonts w:eastAsia="Arial Unicode MS" w:cs="Arial Unicode MS"/>
              </w:rPr>
            </w:pPr>
            <w:r w:rsidRPr="004D59D4">
              <w:rPr>
                <w:rFonts w:eastAsia="Arial Unicode MS" w:cs="Arial Unicode MS"/>
              </w:rPr>
              <w:t xml:space="preserve">Educadoras PIE: </w:t>
            </w:r>
          </w:p>
          <w:p w:rsidR="00B87FF6" w:rsidRDefault="00B87FF6" w:rsidP="003B625E">
            <w:pPr>
              <w:pStyle w:val="Estilodetabla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 xml:space="preserve">1A-C: Andrea Herrera </w:t>
            </w:r>
            <w:hyperlink r:id="rId8" w:history="1">
              <w:r w:rsidRPr="00632229">
                <w:rPr>
                  <w:rStyle w:val="Hipervnculo"/>
                  <w:rFonts w:eastAsia="Arial Unicode MS" w:cs="Arial Unicode MS"/>
                </w:rPr>
                <w:t>aherrera@liceomixto.cl</w:t>
              </w:r>
            </w:hyperlink>
            <w:r w:rsidR="006F5ACC">
              <w:rPr>
                <w:rStyle w:val="Hipervnculo"/>
                <w:rFonts w:eastAsia="Arial Unicode MS" w:cs="Arial Unicode MS"/>
              </w:rPr>
              <w:t xml:space="preserve"> </w:t>
            </w:r>
            <w:bookmarkStart w:id="0" w:name="_GoBack"/>
            <w:bookmarkEnd w:id="0"/>
          </w:p>
          <w:p w:rsidR="00B87FF6" w:rsidRDefault="008A3041" w:rsidP="003B625E">
            <w:pPr>
              <w:pStyle w:val="Estilodetabla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 xml:space="preserve">1B-D: María Jesús </w:t>
            </w:r>
            <w:hyperlink r:id="rId9" w:history="1">
              <w:r w:rsidRPr="00632229">
                <w:rPr>
                  <w:rStyle w:val="Hipervnculo"/>
                  <w:rFonts w:eastAsia="Arial Unicode MS" w:cs="Arial Unicode MS"/>
                </w:rPr>
                <w:t>González@liceomixto.cl</w:t>
              </w:r>
            </w:hyperlink>
          </w:p>
          <w:p w:rsidR="008A3041" w:rsidRDefault="008A3041" w:rsidP="003B625E">
            <w:pPr>
              <w:pStyle w:val="Estilodetabla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1E-F: Romina Otárola rotarola@liceomixto.cl</w:t>
            </w:r>
          </w:p>
          <w:p w:rsidR="00B87FF6" w:rsidRDefault="00B87FF6" w:rsidP="003B625E">
            <w:pPr>
              <w:pStyle w:val="Estilodetabla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 xml:space="preserve">Deportistas: Valeria Silva </w:t>
            </w:r>
            <w:hyperlink r:id="rId10" w:history="1">
              <w:r w:rsidRPr="00632229">
                <w:rPr>
                  <w:rStyle w:val="Hipervnculo"/>
                  <w:rFonts w:eastAsia="Arial Unicode MS" w:cs="Arial Unicode MS"/>
                </w:rPr>
                <w:t>vsilva@liceomixto.cl</w:t>
              </w:r>
            </w:hyperlink>
          </w:p>
          <w:p w:rsidR="00B87FF6" w:rsidRDefault="00B87FF6" w:rsidP="003B625E">
            <w:pPr>
              <w:pStyle w:val="Estilodetabla2"/>
            </w:pPr>
          </w:p>
        </w:tc>
      </w:tr>
      <w:tr w:rsidR="00B87FF6" w:rsidRPr="00C321A0" w:rsidTr="00B87FF6">
        <w:tblPrEx>
          <w:shd w:val="clear" w:color="auto" w:fill="auto"/>
        </w:tblPrEx>
        <w:trPr>
          <w:trHeight w:val="279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FF6" w:rsidRDefault="00B87FF6" w:rsidP="003B625E">
            <w:pPr>
              <w:pStyle w:val="Estilodetabla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 xml:space="preserve">Instrucciones: </w:t>
            </w:r>
          </w:p>
          <w:p w:rsidR="00B87FF6" w:rsidRDefault="00B87FF6" w:rsidP="00B87FF6">
            <w:pPr>
              <w:pStyle w:val="Estilodetabla2"/>
              <w:numPr>
                <w:ilvl w:val="0"/>
                <w:numId w:val="1"/>
              </w:numPr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Primero lea los contenidos y luego responda los ejercicios.</w:t>
            </w:r>
          </w:p>
          <w:p w:rsidR="00B87FF6" w:rsidRPr="00FE5283" w:rsidRDefault="00B87FF6" w:rsidP="00B87FF6">
            <w:pPr>
              <w:pStyle w:val="Estilodetabla2"/>
              <w:numPr>
                <w:ilvl w:val="0"/>
                <w:numId w:val="1"/>
              </w:numPr>
            </w:pPr>
            <w:r>
              <w:rPr>
                <w:rFonts w:eastAsia="Arial Unicode MS" w:cs="Arial Unicode MS"/>
              </w:rPr>
              <w:t>Lea los encabezados de cada ítem y responda los ejercicios, marcando con una x la alternativa correcta.</w:t>
            </w:r>
          </w:p>
          <w:p w:rsidR="00B87FF6" w:rsidRDefault="00B87FF6" w:rsidP="00B87FF6">
            <w:pPr>
              <w:pStyle w:val="Estilodetabla2"/>
              <w:numPr>
                <w:ilvl w:val="0"/>
                <w:numId w:val="1"/>
              </w:numPr>
            </w:pPr>
            <w:r>
              <w:rPr>
                <w:rFonts w:eastAsia="Arial Unicode MS" w:cs="Arial Unicode MS"/>
              </w:rPr>
              <w:t>La guía debe ser enviada al mail del docente a más tardar el viernes 20 de marzo. En caso de dificultad para el envío por esta vía, esta debe ser entregada la primera una vez sea el reingreso a clases normales.</w:t>
            </w:r>
          </w:p>
        </w:tc>
      </w:tr>
      <w:tr w:rsidR="00B87FF6" w:rsidRPr="00C321A0" w:rsidTr="00B87FF6">
        <w:tblPrEx>
          <w:shd w:val="clear" w:color="auto" w:fill="auto"/>
        </w:tblPrEx>
        <w:trPr>
          <w:trHeight w:val="279"/>
        </w:trPr>
        <w:tc>
          <w:tcPr>
            <w:tcW w:w="9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87FF6" w:rsidRDefault="00B87FF6" w:rsidP="003B625E">
            <w:pPr>
              <w:pStyle w:val="Estilodetabla2"/>
              <w:rPr>
                <w:rFonts w:eastAsia="Arial Unicode MS" w:cs="Arial Unicode MS"/>
              </w:rPr>
            </w:pPr>
            <w:r>
              <w:rPr>
                <w:rFonts w:eastAsia="Arial Unicode MS" w:cs="Arial Unicode MS"/>
              </w:rPr>
              <w:t>Puntaje Total: 28  ptos                                Puntaje Obtenido:                              Pocentaje nota: Formativa</w:t>
            </w:r>
          </w:p>
        </w:tc>
      </w:tr>
    </w:tbl>
    <w:p w:rsidR="00B87FF6" w:rsidRDefault="00B87FF6" w:rsidP="00B87FF6">
      <w:pPr>
        <w:spacing w:after="0" w:line="276" w:lineRule="auto"/>
        <w:ind w:right="1019"/>
        <w:jc w:val="both"/>
        <w:rPr>
          <w:rFonts w:ascii="Calibri" w:eastAsia="Calibri" w:hAnsi="Calibri" w:cs="Times New Roman"/>
          <w:sz w:val="20"/>
          <w:szCs w:val="20"/>
        </w:rPr>
      </w:pPr>
    </w:p>
    <w:p w:rsidR="00B87FF6" w:rsidRPr="00883460" w:rsidRDefault="00B87FF6" w:rsidP="00B87FF6">
      <w:pPr>
        <w:spacing w:after="0" w:line="276" w:lineRule="auto"/>
        <w:ind w:right="1019" w:firstLine="708"/>
        <w:jc w:val="both"/>
        <w:rPr>
          <w:rFonts w:ascii="Calibri" w:eastAsia="Calibri" w:hAnsi="Calibri" w:cs="Times New Roman"/>
          <w:sz w:val="20"/>
          <w:szCs w:val="20"/>
        </w:rPr>
      </w:pPr>
    </w:p>
    <w:tbl>
      <w:tblPr>
        <w:tblW w:w="9498" w:type="dxa"/>
        <w:tblInd w:w="-176" w:type="dxa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ook w:val="00A0" w:firstRow="1" w:lastRow="0" w:firstColumn="1" w:lastColumn="0" w:noHBand="0" w:noVBand="0"/>
      </w:tblPr>
      <w:tblGrid>
        <w:gridCol w:w="4565"/>
        <w:gridCol w:w="2410"/>
        <w:gridCol w:w="2523"/>
      </w:tblGrid>
      <w:tr w:rsidR="00883460" w:rsidRPr="00883460" w:rsidTr="00883460">
        <w:trPr>
          <w:trHeight w:val="1560"/>
        </w:trPr>
        <w:tc>
          <w:tcPr>
            <w:tcW w:w="4565" w:type="dxa"/>
            <w:vMerge w:val="restart"/>
          </w:tcPr>
          <w:p w:rsidR="00883460" w:rsidRPr="00883460" w:rsidRDefault="00883460" w:rsidP="0088346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883460">
              <w:rPr>
                <w:rFonts w:ascii="Calibri" w:eastAsia="Calibri" w:hAnsi="Calibri" w:cs="Calibri"/>
                <w:b/>
              </w:rPr>
              <w:t>Texto 1</w:t>
            </w:r>
          </w:p>
          <w:p w:rsidR="00883460" w:rsidRPr="00883460" w:rsidRDefault="00883460" w:rsidP="00883460">
            <w:pPr>
              <w:spacing w:after="0" w:line="276" w:lineRule="auto"/>
              <w:jc w:val="both"/>
              <w:rPr>
                <w:rFonts w:ascii="Calibri" w:eastAsia="Calibri" w:hAnsi="Calibri" w:cs="Calibri"/>
              </w:rPr>
            </w:pPr>
            <w:r w:rsidRPr="00883460">
              <w:rPr>
                <w:rFonts w:ascii="Calibri" w:eastAsia="Calibri" w:hAnsi="Calibri" w:cs="Calibri"/>
              </w:rPr>
              <w:t xml:space="preserve">Estaba comiendo un churrasco cuando entró un hombrecito sucio y </w:t>
            </w:r>
            <w:r w:rsidRPr="00883460">
              <w:rPr>
                <w:rFonts w:ascii="Calibri" w:eastAsia="Calibri" w:hAnsi="Calibri" w:cs="Calibri"/>
                <w:u w:val="single"/>
              </w:rPr>
              <w:t>harapiento</w:t>
            </w:r>
            <w:r w:rsidRPr="00883460">
              <w:rPr>
                <w:rFonts w:ascii="Calibri" w:eastAsia="Calibri" w:hAnsi="Calibri" w:cs="Calibri"/>
              </w:rPr>
              <w:t xml:space="preserve"> al local. Nervioso, sacó una pistola y apuntó a la cajera. No le exigió dinero, solo le gritó tembloroso: "¡Deme un churrasco con papas fritas, ahora!". Enseguida tenía </w:t>
            </w:r>
            <w:r w:rsidRPr="00883460">
              <w:rPr>
                <w:rFonts w:ascii="Calibri" w:eastAsia="Calibri" w:hAnsi="Calibri" w:cs="Calibri"/>
                <w:b/>
                <w:shd w:val="clear" w:color="auto" w:fill="D99594"/>
              </w:rPr>
              <w:t>su</w:t>
            </w:r>
            <w:r w:rsidRPr="00883460">
              <w:rPr>
                <w:rFonts w:ascii="Calibri" w:eastAsia="Calibri" w:hAnsi="Calibri" w:cs="Calibri"/>
              </w:rPr>
              <w:t xml:space="preserve"> pedido listo. El hombrecito contempló la comida con ojos brillantes. Dio gracias y salió del local rompiendo en llanto y tirando el arma al suelo. Un caballero se acercó a ver la pistola. Era de juguete. Nadie llamó a los carabineros. El otro día lo vi en Pedro de Valdivia pidiendo monedas y lo saludé.</w:t>
            </w:r>
          </w:p>
        </w:tc>
        <w:tc>
          <w:tcPr>
            <w:tcW w:w="2410" w:type="dxa"/>
          </w:tcPr>
          <w:p w:rsidR="00883460" w:rsidRPr="00883460" w:rsidRDefault="00883460" w:rsidP="0088346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83460">
              <w:rPr>
                <w:rFonts w:ascii="Calibri" w:eastAsia="Calibri" w:hAnsi="Calibri" w:cs="Calibri"/>
                <w:b/>
                <w:sz w:val="20"/>
                <w:szCs w:val="20"/>
              </w:rPr>
              <w:t>Vocabulario</w:t>
            </w:r>
          </w:p>
          <w:p w:rsidR="00883460" w:rsidRPr="00883460" w:rsidRDefault="00883460" w:rsidP="0088346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8346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1. </w:t>
            </w:r>
            <w:r w:rsidRPr="00883460">
              <w:rPr>
                <w:rFonts w:ascii="Calibri" w:eastAsia="Calibri" w:hAnsi="Calibri" w:cs="Calibri"/>
                <w:b/>
                <w:sz w:val="20"/>
                <w:szCs w:val="20"/>
                <w:u w:val="single"/>
              </w:rPr>
              <w:t>Harapiento</w:t>
            </w:r>
            <w:r w:rsidRPr="0088346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se puede reemplazar por:</w:t>
            </w:r>
          </w:p>
          <w:p w:rsidR="00883460" w:rsidRPr="00883460" w:rsidRDefault="00883460" w:rsidP="008834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83460">
              <w:rPr>
                <w:rFonts w:ascii="Calibri" w:eastAsia="Calibri" w:hAnsi="Calibri" w:cs="Calibri"/>
                <w:sz w:val="20"/>
                <w:szCs w:val="20"/>
              </w:rPr>
              <w:t>A) flojo</w:t>
            </w:r>
          </w:p>
          <w:p w:rsidR="00883460" w:rsidRPr="00883460" w:rsidRDefault="00883460" w:rsidP="008834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83460">
              <w:rPr>
                <w:rFonts w:ascii="Calibri" w:eastAsia="Calibri" w:hAnsi="Calibri" w:cs="Calibri"/>
                <w:sz w:val="20"/>
                <w:szCs w:val="20"/>
              </w:rPr>
              <w:t>B) peinado</w:t>
            </w:r>
          </w:p>
          <w:p w:rsidR="00883460" w:rsidRPr="00883460" w:rsidRDefault="00883460" w:rsidP="008834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83460">
              <w:rPr>
                <w:rFonts w:ascii="Calibri" w:eastAsia="Calibri" w:hAnsi="Calibri" w:cs="Calibri"/>
                <w:sz w:val="20"/>
                <w:szCs w:val="20"/>
              </w:rPr>
              <w:t>C) desastrado</w:t>
            </w:r>
          </w:p>
          <w:p w:rsidR="00883460" w:rsidRPr="00883460" w:rsidRDefault="00883460" w:rsidP="008834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83460">
              <w:rPr>
                <w:rFonts w:ascii="Calibri" w:eastAsia="Calibri" w:hAnsi="Calibri" w:cs="Calibri"/>
                <w:sz w:val="20"/>
                <w:szCs w:val="20"/>
              </w:rPr>
              <w:t>D) desesperado</w:t>
            </w:r>
          </w:p>
        </w:tc>
        <w:tc>
          <w:tcPr>
            <w:tcW w:w="2523" w:type="dxa"/>
          </w:tcPr>
          <w:p w:rsidR="00883460" w:rsidRPr="00883460" w:rsidRDefault="00883460" w:rsidP="0088346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83460">
              <w:rPr>
                <w:rFonts w:ascii="Calibri" w:eastAsia="Calibri" w:hAnsi="Calibri" w:cs="Calibri"/>
                <w:b/>
                <w:sz w:val="20"/>
                <w:szCs w:val="20"/>
              </w:rPr>
              <w:t>Referente</w:t>
            </w:r>
          </w:p>
          <w:p w:rsidR="00883460" w:rsidRPr="00883460" w:rsidRDefault="00883460" w:rsidP="0088346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8346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2. La palabra </w:t>
            </w:r>
            <w:r w:rsidRPr="00883460">
              <w:rPr>
                <w:rFonts w:ascii="Calibri" w:eastAsia="Calibri" w:hAnsi="Calibri" w:cs="Calibri"/>
                <w:b/>
                <w:sz w:val="20"/>
                <w:szCs w:val="20"/>
                <w:shd w:val="clear" w:color="auto" w:fill="D99594"/>
              </w:rPr>
              <w:t>su</w:t>
            </w:r>
            <w:r w:rsidRPr="0088346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tiene por referente a: </w:t>
            </w:r>
          </w:p>
          <w:p w:rsidR="00883460" w:rsidRPr="00883460" w:rsidRDefault="00883460" w:rsidP="008834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83460">
              <w:rPr>
                <w:rFonts w:ascii="Calibri" w:eastAsia="Calibri" w:hAnsi="Calibri" w:cs="Calibri"/>
                <w:sz w:val="20"/>
                <w:szCs w:val="20"/>
              </w:rPr>
              <w:t>A) Narrador</w:t>
            </w:r>
          </w:p>
          <w:p w:rsidR="00883460" w:rsidRPr="00883460" w:rsidRDefault="00883460" w:rsidP="008834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83460">
              <w:rPr>
                <w:rFonts w:ascii="Calibri" w:eastAsia="Calibri" w:hAnsi="Calibri" w:cs="Calibri"/>
                <w:sz w:val="20"/>
                <w:szCs w:val="20"/>
              </w:rPr>
              <w:t>B) Hombrecito</w:t>
            </w:r>
          </w:p>
          <w:p w:rsidR="00883460" w:rsidRPr="00883460" w:rsidRDefault="00883460" w:rsidP="008834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83460">
              <w:rPr>
                <w:rFonts w:ascii="Calibri" w:eastAsia="Calibri" w:hAnsi="Calibri" w:cs="Calibri"/>
                <w:sz w:val="20"/>
                <w:szCs w:val="20"/>
              </w:rPr>
              <w:t>C) Cajera</w:t>
            </w:r>
          </w:p>
          <w:p w:rsidR="00883460" w:rsidRPr="00883460" w:rsidRDefault="00883460" w:rsidP="008834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83460">
              <w:rPr>
                <w:rFonts w:ascii="Calibri" w:eastAsia="Calibri" w:hAnsi="Calibri" w:cs="Calibri"/>
                <w:sz w:val="20"/>
                <w:szCs w:val="20"/>
              </w:rPr>
              <w:t>D) Cliente</w:t>
            </w:r>
          </w:p>
        </w:tc>
      </w:tr>
      <w:tr w:rsidR="00883460" w:rsidRPr="00B87FF6" w:rsidTr="00883460">
        <w:trPr>
          <w:trHeight w:val="2415"/>
        </w:trPr>
        <w:tc>
          <w:tcPr>
            <w:tcW w:w="4565" w:type="dxa"/>
            <w:vMerge/>
          </w:tcPr>
          <w:p w:rsidR="00883460" w:rsidRPr="00883460" w:rsidRDefault="00883460" w:rsidP="00883460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4933" w:type="dxa"/>
            <w:gridSpan w:val="2"/>
          </w:tcPr>
          <w:p w:rsidR="00883460" w:rsidRPr="00883460" w:rsidRDefault="00883460" w:rsidP="0088346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83460">
              <w:rPr>
                <w:rFonts w:ascii="Calibri" w:eastAsia="Calibri" w:hAnsi="Calibri" w:cs="Calibri"/>
                <w:b/>
                <w:sz w:val="20"/>
                <w:szCs w:val="20"/>
              </w:rPr>
              <w:t>Organización</w:t>
            </w:r>
          </w:p>
          <w:p w:rsidR="00883460" w:rsidRPr="00883460" w:rsidRDefault="00883460" w:rsidP="0088346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83460">
              <w:rPr>
                <w:rFonts w:ascii="Calibri" w:eastAsia="Calibri" w:hAnsi="Calibri" w:cs="Calibri"/>
                <w:b/>
                <w:sz w:val="20"/>
                <w:szCs w:val="20"/>
              </w:rPr>
              <w:t>3. ¿Cuál es el orden de los sucesos?</w:t>
            </w:r>
          </w:p>
          <w:p w:rsidR="00883460" w:rsidRPr="00883460" w:rsidRDefault="00883460" w:rsidP="008834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83460">
              <w:rPr>
                <w:rFonts w:ascii="Calibri" w:eastAsia="Calibri" w:hAnsi="Calibri" w:cs="Calibri"/>
                <w:sz w:val="20"/>
                <w:szCs w:val="20"/>
              </w:rPr>
              <w:t>I. Entra el hombre al local</w:t>
            </w:r>
          </w:p>
          <w:p w:rsidR="00883460" w:rsidRPr="00883460" w:rsidRDefault="00883460" w:rsidP="008834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83460">
              <w:rPr>
                <w:rFonts w:ascii="Calibri" w:eastAsia="Calibri" w:hAnsi="Calibri" w:cs="Calibri"/>
                <w:sz w:val="20"/>
                <w:szCs w:val="20"/>
              </w:rPr>
              <w:t>II. El hombre agradece la comida</w:t>
            </w:r>
          </w:p>
          <w:p w:rsidR="00883460" w:rsidRPr="00883460" w:rsidRDefault="00883460" w:rsidP="008834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83460">
              <w:rPr>
                <w:rFonts w:ascii="Calibri" w:eastAsia="Calibri" w:hAnsi="Calibri" w:cs="Calibri"/>
                <w:sz w:val="20"/>
                <w:szCs w:val="20"/>
              </w:rPr>
              <w:t>III. El narrador ve al hombre en otro lugar</w:t>
            </w:r>
          </w:p>
          <w:p w:rsidR="00883460" w:rsidRPr="00883460" w:rsidRDefault="00883460" w:rsidP="008834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83460">
              <w:rPr>
                <w:rFonts w:ascii="Calibri" w:eastAsia="Calibri" w:hAnsi="Calibri" w:cs="Calibri"/>
                <w:sz w:val="20"/>
                <w:szCs w:val="20"/>
              </w:rPr>
              <w:t>IV. El hombre saca una pistola</w:t>
            </w:r>
          </w:p>
          <w:p w:rsidR="00883460" w:rsidRPr="00BF78AD" w:rsidRDefault="00883460" w:rsidP="008834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F78A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A) I - II - IV -III</w:t>
            </w:r>
          </w:p>
          <w:p w:rsidR="00883460" w:rsidRPr="00BF78AD" w:rsidRDefault="00883460" w:rsidP="008834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F78A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B) I - IV - II - III</w:t>
            </w:r>
          </w:p>
          <w:p w:rsidR="00883460" w:rsidRPr="00BF78AD" w:rsidRDefault="00883460" w:rsidP="008834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F78A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C) I - II - III - IV</w:t>
            </w:r>
          </w:p>
          <w:p w:rsidR="00883460" w:rsidRPr="00BF78AD" w:rsidRDefault="00883460" w:rsidP="008834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F78AD">
              <w:rPr>
                <w:rFonts w:ascii="Calibri" w:eastAsia="Calibri" w:hAnsi="Calibri" w:cs="Calibri"/>
                <w:sz w:val="20"/>
                <w:szCs w:val="20"/>
                <w:lang w:val="en-US"/>
              </w:rPr>
              <w:t>D) I - III - IV - II</w:t>
            </w:r>
          </w:p>
        </w:tc>
      </w:tr>
      <w:tr w:rsidR="00883460" w:rsidRPr="00883460" w:rsidTr="00883460">
        <w:trPr>
          <w:trHeight w:val="1696"/>
        </w:trPr>
        <w:tc>
          <w:tcPr>
            <w:tcW w:w="4565" w:type="dxa"/>
          </w:tcPr>
          <w:p w:rsidR="00883460" w:rsidRPr="00883460" w:rsidRDefault="00883460" w:rsidP="0088346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 w:rsidRPr="00883460">
              <w:rPr>
                <w:rFonts w:ascii="Calibri" w:eastAsia="Calibri" w:hAnsi="Calibri" w:cs="Calibri"/>
                <w:b/>
                <w:sz w:val="20"/>
              </w:rPr>
              <w:t>Explícito</w:t>
            </w:r>
          </w:p>
          <w:p w:rsidR="00883460" w:rsidRPr="00883460" w:rsidRDefault="00883460" w:rsidP="0088346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 w:rsidRPr="00883460">
              <w:rPr>
                <w:rFonts w:ascii="Calibri" w:eastAsia="Calibri" w:hAnsi="Calibri" w:cs="Calibri"/>
                <w:b/>
                <w:sz w:val="20"/>
              </w:rPr>
              <w:t>4. ¿Por qué el hombre no pidió dinero?</w:t>
            </w:r>
          </w:p>
          <w:p w:rsidR="00883460" w:rsidRPr="00883460" w:rsidRDefault="00883460" w:rsidP="00883460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883460">
              <w:rPr>
                <w:rFonts w:ascii="Calibri" w:eastAsia="Calibri" w:hAnsi="Calibri" w:cs="Calibri"/>
                <w:sz w:val="20"/>
              </w:rPr>
              <w:t>A) Porque quería algo para comer</w:t>
            </w:r>
          </w:p>
          <w:p w:rsidR="00883460" w:rsidRPr="00883460" w:rsidRDefault="00883460" w:rsidP="00883460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883460">
              <w:rPr>
                <w:rFonts w:ascii="Calibri" w:eastAsia="Calibri" w:hAnsi="Calibri" w:cs="Calibri"/>
                <w:sz w:val="20"/>
              </w:rPr>
              <w:t>B) Porque estaba demasiado nervioso</w:t>
            </w:r>
          </w:p>
          <w:p w:rsidR="00883460" w:rsidRPr="00883460" w:rsidRDefault="00883460" w:rsidP="00883460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883460">
              <w:rPr>
                <w:rFonts w:ascii="Calibri" w:eastAsia="Calibri" w:hAnsi="Calibri" w:cs="Calibri"/>
                <w:sz w:val="20"/>
              </w:rPr>
              <w:t>C) Porque estaba loco</w:t>
            </w:r>
          </w:p>
          <w:p w:rsidR="00883460" w:rsidRPr="00883460" w:rsidRDefault="00883460" w:rsidP="00883460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883460">
              <w:rPr>
                <w:rFonts w:ascii="Calibri" w:eastAsia="Calibri" w:hAnsi="Calibri" w:cs="Calibri"/>
                <w:sz w:val="20"/>
              </w:rPr>
              <w:t>D) Porque podían llamar a carabineros</w:t>
            </w:r>
          </w:p>
        </w:tc>
        <w:tc>
          <w:tcPr>
            <w:tcW w:w="4933" w:type="dxa"/>
            <w:gridSpan w:val="2"/>
          </w:tcPr>
          <w:p w:rsidR="00883460" w:rsidRPr="00883460" w:rsidRDefault="00883460" w:rsidP="0088346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83460">
              <w:rPr>
                <w:rFonts w:ascii="Calibri" w:eastAsia="Calibri" w:hAnsi="Calibri" w:cs="Calibri"/>
                <w:b/>
                <w:sz w:val="20"/>
                <w:szCs w:val="20"/>
              </w:rPr>
              <w:t>Inferencia</w:t>
            </w:r>
          </w:p>
          <w:p w:rsidR="00883460" w:rsidRPr="00883460" w:rsidRDefault="00883460" w:rsidP="0088346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83460">
              <w:rPr>
                <w:rFonts w:ascii="Calibri" w:eastAsia="Calibri" w:hAnsi="Calibri" w:cs="Calibri"/>
                <w:b/>
                <w:sz w:val="20"/>
                <w:szCs w:val="20"/>
              </w:rPr>
              <w:t>5. ¿Por qué nadie llamó a los carabineros?</w:t>
            </w:r>
          </w:p>
          <w:p w:rsidR="00883460" w:rsidRPr="00883460" w:rsidRDefault="00883460" w:rsidP="008834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83460">
              <w:rPr>
                <w:rFonts w:ascii="Calibri" w:eastAsia="Calibri" w:hAnsi="Calibri" w:cs="Calibri"/>
                <w:sz w:val="20"/>
                <w:szCs w:val="20"/>
              </w:rPr>
              <w:t>A) Porque la gente no quiso meterse en problemas</w:t>
            </w:r>
          </w:p>
          <w:p w:rsidR="00883460" w:rsidRPr="00883460" w:rsidRDefault="00883460" w:rsidP="008834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83460">
              <w:rPr>
                <w:rFonts w:ascii="Calibri" w:eastAsia="Calibri" w:hAnsi="Calibri" w:cs="Calibri"/>
                <w:sz w:val="20"/>
                <w:szCs w:val="20"/>
              </w:rPr>
              <w:t>B) Porque el robo fue solo una broma, ya que la pistola era de juguete</w:t>
            </w:r>
          </w:p>
          <w:p w:rsidR="00883460" w:rsidRPr="00883460" w:rsidRDefault="00883460" w:rsidP="008834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83460">
              <w:rPr>
                <w:rFonts w:ascii="Calibri" w:eastAsia="Calibri" w:hAnsi="Calibri" w:cs="Calibri"/>
                <w:sz w:val="20"/>
                <w:szCs w:val="20"/>
              </w:rPr>
              <w:t>C) Porque no ocurrió un robo</w:t>
            </w:r>
          </w:p>
          <w:p w:rsidR="00883460" w:rsidRPr="00883460" w:rsidRDefault="00883460" w:rsidP="008834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83460">
              <w:rPr>
                <w:rFonts w:ascii="Calibri" w:eastAsia="Calibri" w:hAnsi="Calibri" w:cs="Calibri"/>
                <w:sz w:val="20"/>
                <w:szCs w:val="20"/>
              </w:rPr>
              <w:t>D) Porque la gente sintió lástima</w:t>
            </w:r>
          </w:p>
        </w:tc>
      </w:tr>
      <w:tr w:rsidR="00883460" w:rsidRPr="00883460" w:rsidTr="00883460">
        <w:trPr>
          <w:trHeight w:val="1678"/>
        </w:trPr>
        <w:tc>
          <w:tcPr>
            <w:tcW w:w="4565" w:type="dxa"/>
          </w:tcPr>
          <w:p w:rsidR="00883460" w:rsidRPr="00883460" w:rsidRDefault="00883460" w:rsidP="0088346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 w:rsidRPr="00883460">
              <w:rPr>
                <w:rFonts w:ascii="Calibri" w:eastAsia="Calibri" w:hAnsi="Calibri" w:cs="Calibri"/>
                <w:b/>
                <w:sz w:val="20"/>
              </w:rPr>
              <w:t>Idea principal</w:t>
            </w:r>
          </w:p>
          <w:p w:rsidR="00883460" w:rsidRPr="00883460" w:rsidRDefault="00883460" w:rsidP="0088346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</w:rPr>
            </w:pPr>
            <w:r w:rsidRPr="00883460">
              <w:rPr>
                <w:rFonts w:ascii="Calibri" w:eastAsia="Calibri" w:hAnsi="Calibri" w:cs="Calibri"/>
                <w:b/>
                <w:sz w:val="20"/>
              </w:rPr>
              <w:t>6. Un título para el texto puede ser:</w:t>
            </w:r>
          </w:p>
          <w:p w:rsidR="00883460" w:rsidRPr="00883460" w:rsidRDefault="00883460" w:rsidP="00883460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883460">
              <w:rPr>
                <w:rFonts w:ascii="Calibri" w:eastAsia="Calibri" w:hAnsi="Calibri" w:cs="Calibri"/>
                <w:sz w:val="20"/>
              </w:rPr>
              <w:t>A) La pistola lanza agua</w:t>
            </w:r>
          </w:p>
          <w:p w:rsidR="00883460" w:rsidRPr="00883460" w:rsidRDefault="00883460" w:rsidP="00883460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883460">
              <w:rPr>
                <w:rFonts w:ascii="Calibri" w:eastAsia="Calibri" w:hAnsi="Calibri" w:cs="Calibri"/>
                <w:sz w:val="20"/>
              </w:rPr>
              <w:t>B) El hambre en América Latina</w:t>
            </w:r>
          </w:p>
          <w:p w:rsidR="00883460" w:rsidRPr="00883460" w:rsidRDefault="00883460" w:rsidP="00883460">
            <w:pPr>
              <w:spacing w:after="0" w:line="240" w:lineRule="auto"/>
              <w:rPr>
                <w:rFonts w:ascii="Calibri" w:eastAsia="Calibri" w:hAnsi="Calibri" w:cs="Calibri"/>
                <w:sz w:val="20"/>
              </w:rPr>
            </w:pPr>
            <w:r w:rsidRPr="00883460">
              <w:rPr>
                <w:rFonts w:ascii="Calibri" w:eastAsia="Calibri" w:hAnsi="Calibri" w:cs="Calibri"/>
                <w:sz w:val="20"/>
              </w:rPr>
              <w:t>C) Llamada de emergencia</w:t>
            </w:r>
          </w:p>
          <w:p w:rsidR="00883460" w:rsidRPr="00883460" w:rsidRDefault="00883460" w:rsidP="00883460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883460">
              <w:rPr>
                <w:rFonts w:ascii="Calibri" w:eastAsia="Calibri" w:hAnsi="Calibri" w:cs="Calibri"/>
                <w:sz w:val="20"/>
              </w:rPr>
              <w:t>D) Asalto en local de comida</w:t>
            </w:r>
          </w:p>
        </w:tc>
        <w:tc>
          <w:tcPr>
            <w:tcW w:w="4933" w:type="dxa"/>
            <w:gridSpan w:val="2"/>
          </w:tcPr>
          <w:p w:rsidR="00883460" w:rsidRPr="00883460" w:rsidRDefault="00883460" w:rsidP="0088346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83460">
              <w:rPr>
                <w:rFonts w:ascii="Calibri" w:eastAsia="Calibri" w:hAnsi="Calibri" w:cs="Calibri"/>
                <w:b/>
                <w:sz w:val="20"/>
                <w:szCs w:val="20"/>
              </w:rPr>
              <w:t>Interpretación</w:t>
            </w:r>
          </w:p>
          <w:p w:rsidR="00883460" w:rsidRPr="00883460" w:rsidRDefault="00883460" w:rsidP="00883460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83460">
              <w:rPr>
                <w:rFonts w:ascii="Calibri" w:eastAsia="Calibri" w:hAnsi="Calibri" w:cs="Calibri"/>
                <w:b/>
                <w:sz w:val="20"/>
                <w:szCs w:val="20"/>
              </w:rPr>
              <w:t>7. La moraleja del texto es:</w:t>
            </w:r>
          </w:p>
          <w:p w:rsidR="00883460" w:rsidRPr="00883460" w:rsidRDefault="00883460" w:rsidP="008834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83460">
              <w:rPr>
                <w:rFonts w:ascii="Calibri" w:eastAsia="Calibri" w:hAnsi="Calibri" w:cs="Calibri"/>
                <w:sz w:val="20"/>
                <w:szCs w:val="20"/>
              </w:rPr>
              <w:t>A) Es correcto robar cuando se tiene hambre</w:t>
            </w:r>
          </w:p>
          <w:p w:rsidR="00883460" w:rsidRPr="00883460" w:rsidRDefault="00883460" w:rsidP="008834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83460">
              <w:rPr>
                <w:rFonts w:ascii="Calibri" w:eastAsia="Calibri" w:hAnsi="Calibri" w:cs="Calibri"/>
                <w:sz w:val="20"/>
                <w:szCs w:val="20"/>
              </w:rPr>
              <w:t>B) No todos los que roban son delincuentes</w:t>
            </w:r>
          </w:p>
          <w:p w:rsidR="00883460" w:rsidRPr="00883460" w:rsidRDefault="00883460" w:rsidP="008834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83460">
              <w:rPr>
                <w:rFonts w:ascii="Calibri" w:eastAsia="Calibri" w:hAnsi="Calibri" w:cs="Calibri"/>
                <w:sz w:val="20"/>
                <w:szCs w:val="20"/>
              </w:rPr>
              <w:t>C) No se debe denunciar a los ladrones con armas falsas</w:t>
            </w:r>
          </w:p>
          <w:p w:rsidR="00883460" w:rsidRPr="00883460" w:rsidRDefault="00883460" w:rsidP="008834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883460">
              <w:rPr>
                <w:rFonts w:ascii="Calibri" w:eastAsia="Calibri" w:hAnsi="Calibri" w:cs="Calibri"/>
                <w:sz w:val="20"/>
                <w:szCs w:val="20"/>
              </w:rPr>
              <w:t>D) Los locales de comida son peligrosos</w:t>
            </w:r>
          </w:p>
        </w:tc>
      </w:tr>
    </w:tbl>
    <w:p w:rsidR="00883460" w:rsidRPr="00883460" w:rsidRDefault="00883460" w:rsidP="00883460">
      <w:pPr>
        <w:spacing w:after="0" w:line="276" w:lineRule="auto"/>
        <w:ind w:right="594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:rsidR="00883460" w:rsidRPr="00883460" w:rsidRDefault="00883460" w:rsidP="00883460">
      <w:pPr>
        <w:spacing w:after="0" w:line="276" w:lineRule="auto"/>
        <w:ind w:right="594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:rsidR="00883460" w:rsidRDefault="00883460" w:rsidP="00883460">
      <w:pPr>
        <w:spacing w:after="0" w:line="276" w:lineRule="auto"/>
        <w:ind w:right="-234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:rsidR="00883460" w:rsidRDefault="00883460" w:rsidP="00883460">
      <w:pPr>
        <w:spacing w:after="0" w:line="276" w:lineRule="auto"/>
        <w:ind w:right="-234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:rsidR="00883460" w:rsidRDefault="00883460" w:rsidP="00883460">
      <w:pPr>
        <w:spacing w:after="0" w:line="276" w:lineRule="auto"/>
        <w:ind w:right="-234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:rsidR="00883460" w:rsidRDefault="00883460" w:rsidP="00883460">
      <w:pPr>
        <w:spacing w:after="0" w:line="276" w:lineRule="auto"/>
        <w:ind w:right="-234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:rsidR="00883460" w:rsidRDefault="00883460" w:rsidP="008A3041">
      <w:pPr>
        <w:spacing w:after="0" w:line="276" w:lineRule="auto"/>
        <w:ind w:right="49"/>
        <w:rPr>
          <w:rFonts w:ascii="Calibri" w:eastAsia="Calibri" w:hAnsi="Calibri" w:cs="Times New Roman"/>
          <w:b/>
          <w:sz w:val="20"/>
          <w:szCs w:val="20"/>
        </w:rPr>
      </w:pPr>
    </w:p>
    <w:p w:rsidR="008A3041" w:rsidRDefault="008A3041" w:rsidP="008A3041">
      <w:pPr>
        <w:spacing w:after="0" w:line="276" w:lineRule="auto"/>
        <w:ind w:right="49"/>
        <w:rPr>
          <w:rFonts w:ascii="Calibri" w:eastAsia="Calibri" w:hAnsi="Calibri" w:cs="Times New Roman"/>
          <w:b/>
          <w:sz w:val="20"/>
          <w:szCs w:val="20"/>
        </w:rPr>
      </w:pPr>
    </w:p>
    <w:p w:rsidR="008A3041" w:rsidRDefault="008A3041" w:rsidP="008A3041">
      <w:pPr>
        <w:spacing w:after="0" w:line="276" w:lineRule="auto"/>
        <w:ind w:right="49"/>
        <w:rPr>
          <w:rFonts w:ascii="Calibri" w:eastAsia="Calibri" w:hAnsi="Calibri" w:cs="Times New Roman"/>
          <w:b/>
          <w:sz w:val="20"/>
          <w:szCs w:val="20"/>
        </w:rPr>
      </w:pPr>
    </w:p>
    <w:p w:rsidR="008A3041" w:rsidRDefault="008A3041" w:rsidP="008A3041">
      <w:pPr>
        <w:spacing w:after="0" w:line="276" w:lineRule="auto"/>
        <w:ind w:right="49"/>
        <w:rPr>
          <w:rFonts w:ascii="Calibri" w:eastAsia="Calibri" w:hAnsi="Calibri" w:cs="Times New Roman"/>
          <w:b/>
          <w:sz w:val="20"/>
          <w:szCs w:val="20"/>
        </w:rPr>
      </w:pPr>
    </w:p>
    <w:p w:rsidR="008A3041" w:rsidRPr="00883460" w:rsidRDefault="008A3041" w:rsidP="008A3041">
      <w:pPr>
        <w:spacing w:after="0" w:line="276" w:lineRule="auto"/>
        <w:ind w:right="49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laconcuadrcula2"/>
        <w:tblW w:w="9356" w:type="dxa"/>
        <w:tblInd w:w="-176" w:type="dxa"/>
        <w:tblBorders>
          <w:top w:val="single" w:sz="4" w:space="0" w:color="943634"/>
          <w:left w:val="single" w:sz="4" w:space="0" w:color="943634"/>
          <w:bottom w:val="single" w:sz="4" w:space="0" w:color="943634"/>
          <w:right w:val="single" w:sz="4" w:space="0" w:color="943634"/>
          <w:insideH w:val="single" w:sz="4" w:space="0" w:color="943634"/>
          <w:insideV w:val="single" w:sz="4" w:space="0" w:color="943634"/>
        </w:tblBorders>
        <w:tblLook w:val="04A0" w:firstRow="1" w:lastRow="0" w:firstColumn="1" w:lastColumn="0" w:noHBand="0" w:noVBand="1"/>
      </w:tblPr>
      <w:tblGrid>
        <w:gridCol w:w="2967"/>
        <w:gridCol w:w="937"/>
        <w:gridCol w:w="1491"/>
        <w:gridCol w:w="3961"/>
      </w:tblGrid>
      <w:tr w:rsidR="00883460" w:rsidRPr="00883460" w:rsidTr="00883460">
        <w:trPr>
          <w:trHeight w:val="1327"/>
        </w:trPr>
        <w:tc>
          <w:tcPr>
            <w:tcW w:w="5395" w:type="dxa"/>
            <w:gridSpan w:val="3"/>
            <w:vMerge w:val="restart"/>
          </w:tcPr>
          <w:p w:rsidR="00883460" w:rsidRPr="00883460" w:rsidRDefault="00883460" w:rsidP="00883460">
            <w:pPr>
              <w:autoSpaceDE w:val="0"/>
              <w:autoSpaceDN w:val="0"/>
              <w:adjustRightInd w:val="0"/>
              <w:jc w:val="center"/>
              <w:rPr>
                <w:rFonts w:eastAsia="Times New Roman" w:cs="Baskerville"/>
                <w:b/>
                <w:bCs/>
                <w:iCs/>
              </w:rPr>
            </w:pPr>
            <w:r w:rsidRPr="00883460">
              <w:rPr>
                <w:rFonts w:eastAsia="Times New Roman" w:cs="Baskerville"/>
                <w:b/>
                <w:bCs/>
                <w:iCs/>
              </w:rPr>
              <w:t>Texto 2</w:t>
            </w:r>
          </w:p>
          <w:p w:rsidR="00883460" w:rsidRPr="00883460" w:rsidRDefault="00883460" w:rsidP="00883460">
            <w:pPr>
              <w:autoSpaceDE w:val="0"/>
              <w:autoSpaceDN w:val="0"/>
              <w:adjustRightInd w:val="0"/>
              <w:jc w:val="both"/>
              <w:rPr>
                <w:rFonts w:eastAsia="Times New Roman" w:cs="GillSans-Italic"/>
                <w:iCs/>
                <w:lang w:val="es-ES"/>
              </w:rPr>
            </w:pPr>
            <w:r w:rsidRPr="00883460">
              <w:rPr>
                <w:rFonts w:eastAsia="Times New Roman" w:cs="GillSans-Italic"/>
                <w:iCs/>
                <w:lang w:val="es-ES"/>
              </w:rPr>
              <w:t xml:space="preserve">Muchas comunidades rurales están </w:t>
            </w:r>
            <w:r w:rsidRPr="00883460">
              <w:rPr>
                <w:rFonts w:eastAsia="Times New Roman" w:cs="GillSans-Italic"/>
                <w:iCs/>
                <w:u w:val="single"/>
                <w:lang w:val="es-ES"/>
              </w:rPr>
              <w:t>aisladas</w:t>
            </w:r>
            <w:r w:rsidRPr="00883460">
              <w:rPr>
                <w:rFonts w:eastAsia="Times New Roman" w:cs="GillSans-Italic"/>
                <w:iCs/>
                <w:lang w:val="es-ES"/>
              </w:rPr>
              <w:t xml:space="preserve"> de los mercados y carecen de los servicios básicos sanitarios, educacionales, financieros, de transporte y de comunicaciones. Se hallan también desconectadas de los centros urbanos de poder económico y político. La población está creciendo dramáticamente. Más y más campesinos abandonan la tierra para buscar trabajo en la ciudad. La distribución desigual de la tierra y de los bienes de capital ha llevado a los pequeños agricultores al límite de la subsistencia. No disponiendo de ningún dinero sobrante, tienen impedido su acceso a las semillas, al ganado, a la capacitación y a la tecnología adecuada que podrían aumentar sus cosechas y </w:t>
            </w:r>
            <w:r w:rsidRPr="00883460">
              <w:rPr>
                <w:rFonts w:eastAsia="Times New Roman" w:cs="GillSans-Italic"/>
                <w:b/>
                <w:iCs/>
                <w:shd w:val="clear" w:color="auto" w:fill="D99594"/>
                <w:lang w:val="es-ES"/>
              </w:rPr>
              <w:t>sus</w:t>
            </w:r>
            <w:r w:rsidRPr="00883460">
              <w:rPr>
                <w:rFonts w:eastAsia="Times New Roman" w:cs="GillSans-Italic"/>
                <w:iCs/>
                <w:lang w:val="es-ES"/>
              </w:rPr>
              <w:t xml:space="preserve"> ingresos.</w:t>
            </w:r>
          </w:p>
        </w:tc>
        <w:tc>
          <w:tcPr>
            <w:tcW w:w="3961" w:type="dxa"/>
          </w:tcPr>
          <w:p w:rsidR="00883460" w:rsidRPr="00883460" w:rsidRDefault="00883460" w:rsidP="00883460">
            <w:pPr>
              <w:autoSpaceDE w:val="0"/>
              <w:autoSpaceDN w:val="0"/>
              <w:adjustRightInd w:val="0"/>
              <w:rPr>
                <w:rFonts w:eastAsia="Times New Roman" w:cs="GillSans"/>
                <w:b/>
                <w:lang w:val="es-ES"/>
              </w:rPr>
            </w:pPr>
            <w:r w:rsidRPr="00883460">
              <w:rPr>
                <w:rFonts w:eastAsia="Times New Roman" w:cs="GillSans"/>
                <w:b/>
                <w:lang w:val="es-ES"/>
              </w:rPr>
              <w:t>Vocabulario</w:t>
            </w:r>
          </w:p>
          <w:p w:rsidR="00883460" w:rsidRPr="00883460" w:rsidRDefault="00883460" w:rsidP="00883460">
            <w:pPr>
              <w:autoSpaceDE w:val="0"/>
              <w:autoSpaceDN w:val="0"/>
              <w:adjustRightInd w:val="0"/>
              <w:rPr>
                <w:rFonts w:eastAsia="Times New Roman" w:cs="GillSans"/>
                <w:b/>
                <w:lang w:val="es-ES"/>
              </w:rPr>
            </w:pPr>
            <w:r w:rsidRPr="00883460">
              <w:rPr>
                <w:rFonts w:eastAsia="Times New Roman" w:cs="GillSans"/>
                <w:b/>
                <w:lang w:val="es-ES"/>
              </w:rPr>
              <w:t xml:space="preserve">8. La palabra </w:t>
            </w:r>
            <w:r w:rsidRPr="00883460">
              <w:rPr>
                <w:rFonts w:eastAsia="Times New Roman" w:cs="GillSans"/>
                <w:b/>
                <w:u w:val="single"/>
                <w:lang w:val="es-ES"/>
              </w:rPr>
              <w:t>aisladas</w:t>
            </w:r>
            <w:r w:rsidRPr="00883460">
              <w:rPr>
                <w:rFonts w:eastAsia="Times New Roman" w:cs="GillSans"/>
                <w:b/>
                <w:lang w:val="es-ES"/>
              </w:rPr>
              <w:t xml:space="preserve"> en el texto significa:</w:t>
            </w:r>
          </w:p>
          <w:p w:rsidR="00883460" w:rsidRPr="00883460" w:rsidRDefault="00883460" w:rsidP="00883460">
            <w:pPr>
              <w:autoSpaceDE w:val="0"/>
              <w:autoSpaceDN w:val="0"/>
              <w:adjustRightInd w:val="0"/>
              <w:rPr>
                <w:rFonts w:eastAsia="Times New Roman" w:cs="GillSans"/>
                <w:lang w:val="es-ES"/>
              </w:rPr>
            </w:pPr>
            <w:r w:rsidRPr="00883460">
              <w:rPr>
                <w:rFonts w:eastAsia="Times New Roman" w:cs="GillSans"/>
                <w:lang w:val="es-ES"/>
              </w:rPr>
              <w:t>A) Inmersas</w:t>
            </w:r>
          </w:p>
          <w:p w:rsidR="00883460" w:rsidRPr="00883460" w:rsidRDefault="00883460" w:rsidP="00883460">
            <w:pPr>
              <w:autoSpaceDE w:val="0"/>
              <w:autoSpaceDN w:val="0"/>
              <w:adjustRightInd w:val="0"/>
              <w:rPr>
                <w:rFonts w:eastAsia="Times New Roman" w:cs="GillSans"/>
                <w:lang w:val="es-ES"/>
              </w:rPr>
            </w:pPr>
            <w:r w:rsidRPr="00883460">
              <w:rPr>
                <w:rFonts w:eastAsia="Times New Roman" w:cs="GillSans"/>
                <w:lang w:val="es-ES"/>
              </w:rPr>
              <w:t>B) Desconectadas</w:t>
            </w:r>
          </w:p>
          <w:p w:rsidR="00883460" w:rsidRPr="00883460" w:rsidRDefault="00883460" w:rsidP="00883460">
            <w:pPr>
              <w:autoSpaceDE w:val="0"/>
              <w:autoSpaceDN w:val="0"/>
              <w:adjustRightInd w:val="0"/>
              <w:rPr>
                <w:rFonts w:eastAsia="Times New Roman" w:cs="GillSans"/>
                <w:lang w:val="es-ES"/>
              </w:rPr>
            </w:pPr>
            <w:r w:rsidRPr="00883460">
              <w:rPr>
                <w:rFonts w:eastAsia="Times New Roman" w:cs="GillSans"/>
                <w:lang w:val="es-ES"/>
              </w:rPr>
              <w:t>C) Encerradas</w:t>
            </w:r>
          </w:p>
          <w:p w:rsidR="00883460" w:rsidRPr="00883460" w:rsidRDefault="00883460" w:rsidP="00883460">
            <w:pPr>
              <w:autoSpaceDE w:val="0"/>
              <w:autoSpaceDN w:val="0"/>
              <w:adjustRightInd w:val="0"/>
              <w:rPr>
                <w:rFonts w:eastAsia="Times New Roman" w:cs="GillSans"/>
                <w:lang w:val="es-ES"/>
              </w:rPr>
            </w:pPr>
            <w:r w:rsidRPr="00883460">
              <w:rPr>
                <w:rFonts w:eastAsia="Times New Roman" w:cs="GillSans"/>
                <w:lang w:val="es-ES"/>
              </w:rPr>
              <w:t>D) Abandonadas</w:t>
            </w:r>
          </w:p>
        </w:tc>
      </w:tr>
      <w:tr w:rsidR="00883460" w:rsidRPr="00883460" w:rsidTr="00883460">
        <w:trPr>
          <w:trHeight w:val="1437"/>
        </w:trPr>
        <w:tc>
          <w:tcPr>
            <w:tcW w:w="5395" w:type="dxa"/>
            <w:gridSpan w:val="3"/>
            <w:vMerge/>
          </w:tcPr>
          <w:p w:rsidR="00883460" w:rsidRPr="00883460" w:rsidRDefault="00883460" w:rsidP="00883460">
            <w:pPr>
              <w:autoSpaceDE w:val="0"/>
              <w:autoSpaceDN w:val="0"/>
              <w:adjustRightInd w:val="0"/>
              <w:jc w:val="center"/>
              <w:rPr>
                <w:rFonts w:eastAsia="Times New Roman" w:cs="Baskerville"/>
                <w:b/>
                <w:bCs/>
                <w:iCs/>
              </w:rPr>
            </w:pPr>
          </w:p>
        </w:tc>
        <w:tc>
          <w:tcPr>
            <w:tcW w:w="3961" w:type="dxa"/>
          </w:tcPr>
          <w:p w:rsidR="00883460" w:rsidRPr="00883460" w:rsidRDefault="00883460" w:rsidP="00883460">
            <w:pPr>
              <w:autoSpaceDE w:val="0"/>
              <w:autoSpaceDN w:val="0"/>
              <w:adjustRightInd w:val="0"/>
              <w:rPr>
                <w:rFonts w:eastAsia="Times New Roman" w:cs="GillSans"/>
                <w:b/>
                <w:lang w:val="es-ES"/>
              </w:rPr>
            </w:pPr>
            <w:r w:rsidRPr="00883460">
              <w:rPr>
                <w:rFonts w:eastAsia="Times New Roman" w:cs="GillSans"/>
                <w:b/>
                <w:lang w:val="es-ES"/>
              </w:rPr>
              <w:t>Referente</w:t>
            </w:r>
          </w:p>
          <w:p w:rsidR="00883460" w:rsidRPr="00883460" w:rsidRDefault="00883460" w:rsidP="00883460">
            <w:pPr>
              <w:autoSpaceDE w:val="0"/>
              <w:autoSpaceDN w:val="0"/>
              <w:adjustRightInd w:val="0"/>
              <w:rPr>
                <w:rFonts w:eastAsia="Times New Roman" w:cs="GillSans"/>
                <w:b/>
                <w:lang w:val="es-ES"/>
              </w:rPr>
            </w:pPr>
            <w:r w:rsidRPr="00883460">
              <w:rPr>
                <w:rFonts w:eastAsia="Times New Roman" w:cs="GillSans"/>
                <w:b/>
                <w:lang w:val="es-ES"/>
              </w:rPr>
              <w:t>9. El posesivo “sus” es relativo a:</w:t>
            </w:r>
          </w:p>
          <w:p w:rsidR="00883460" w:rsidRPr="00883460" w:rsidRDefault="00883460" w:rsidP="00883460">
            <w:pPr>
              <w:autoSpaceDE w:val="0"/>
              <w:autoSpaceDN w:val="0"/>
              <w:adjustRightInd w:val="0"/>
              <w:rPr>
                <w:rFonts w:eastAsia="Times New Roman" w:cs="GillSans"/>
                <w:lang w:val="es-ES"/>
              </w:rPr>
            </w:pPr>
            <w:r w:rsidRPr="00883460">
              <w:rPr>
                <w:rFonts w:eastAsia="Times New Roman" w:cs="GillSans"/>
                <w:lang w:val="es-ES"/>
              </w:rPr>
              <w:t>A) cosechas</w:t>
            </w:r>
          </w:p>
          <w:p w:rsidR="00883460" w:rsidRPr="00883460" w:rsidRDefault="00883460" w:rsidP="00883460">
            <w:pPr>
              <w:autoSpaceDE w:val="0"/>
              <w:autoSpaceDN w:val="0"/>
              <w:adjustRightInd w:val="0"/>
              <w:rPr>
                <w:rFonts w:eastAsia="Times New Roman" w:cs="GillSans"/>
                <w:lang w:val="es-ES"/>
              </w:rPr>
            </w:pPr>
            <w:r w:rsidRPr="00883460">
              <w:rPr>
                <w:rFonts w:eastAsia="Times New Roman" w:cs="GillSans"/>
                <w:lang w:val="es-ES"/>
              </w:rPr>
              <w:t>B) capacitación y tecnología</w:t>
            </w:r>
          </w:p>
          <w:p w:rsidR="00883460" w:rsidRPr="00883460" w:rsidRDefault="00883460" w:rsidP="00883460">
            <w:pPr>
              <w:autoSpaceDE w:val="0"/>
              <w:autoSpaceDN w:val="0"/>
              <w:adjustRightInd w:val="0"/>
              <w:rPr>
                <w:rFonts w:eastAsia="Times New Roman" w:cs="GillSans"/>
                <w:lang w:val="es-ES"/>
              </w:rPr>
            </w:pPr>
            <w:r w:rsidRPr="00883460">
              <w:rPr>
                <w:rFonts w:eastAsia="Times New Roman" w:cs="GillSans"/>
                <w:lang w:val="es-ES"/>
              </w:rPr>
              <w:t>C) pequeños agricultores</w:t>
            </w:r>
          </w:p>
          <w:p w:rsidR="00883460" w:rsidRPr="00883460" w:rsidRDefault="00883460" w:rsidP="00883460">
            <w:pPr>
              <w:autoSpaceDE w:val="0"/>
              <w:autoSpaceDN w:val="0"/>
              <w:adjustRightInd w:val="0"/>
              <w:rPr>
                <w:rFonts w:cs="GillSans-Italic"/>
                <w:i/>
                <w:iCs/>
              </w:rPr>
            </w:pPr>
            <w:r w:rsidRPr="00883460">
              <w:rPr>
                <w:rFonts w:eastAsia="Times New Roman" w:cs="GillSans"/>
                <w:lang w:val="es-ES"/>
              </w:rPr>
              <w:t>D) la población</w:t>
            </w:r>
          </w:p>
        </w:tc>
      </w:tr>
      <w:tr w:rsidR="00883460" w:rsidRPr="00883460" w:rsidTr="00883460">
        <w:trPr>
          <w:trHeight w:val="1628"/>
        </w:trPr>
        <w:tc>
          <w:tcPr>
            <w:tcW w:w="2967" w:type="dxa"/>
          </w:tcPr>
          <w:p w:rsidR="00883460" w:rsidRPr="00883460" w:rsidRDefault="00883460" w:rsidP="00883460">
            <w:pPr>
              <w:autoSpaceDE w:val="0"/>
              <w:autoSpaceDN w:val="0"/>
              <w:adjustRightInd w:val="0"/>
              <w:rPr>
                <w:rFonts w:eastAsia="Times New Roman" w:cs="GillSans"/>
                <w:b/>
              </w:rPr>
            </w:pPr>
            <w:r w:rsidRPr="00883460">
              <w:rPr>
                <w:rFonts w:eastAsia="Times New Roman" w:cs="GillSans"/>
                <w:b/>
              </w:rPr>
              <w:t>Organización</w:t>
            </w:r>
          </w:p>
          <w:p w:rsidR="00883460" w:rsidRPr="00883460" w:rsidRDefault="00883460" w:rsidP="00883460">
            <w:pPr>
              <w:autoSpaceDE w:val="0"/>
              <w:autoSpaceDN w:val="0"/>
              <w:adjustRightInd w:val="0"/>
              <w:rPr>
                <w:rFonts w:eastAsia="Times New Roman" w:cs="GillSans"/>
                <w:b/>
              </w:rPr>
            </w:pPr>
            <w:r w:rsidRPr="00883460">
              <w:rPr>
                <w:rFonts w:eastAsia="Times New Roman" w:cs="GillSans"/>
                <w:b/>
              </w:rPr>
              <w:t>10. Las ideas del párrafo presentan un orden llamado:</w:t>
            </w:r>
          </w:p>
          <w:p w:rsidR="00883460" w:rsidRPr="00883460" w:rsidRDefault="00883460" w:rsidP="00883460">
            <w:pPr>
              <w:autoSpaceDE w:val="0"/>
              <w:autoSpaceDN w:val="0"/>
              <w:adjustRightInd w:val="0"/>
              <w:rPr>
                <w:rFonts w:eastAsia="Times New Roman" w:cs="GillSans"/>
              </w:rPr>
            </w:pPr>
            <w:r w:rsidRPr="00883460">
              <w:rPr>
                <w:rFonts w:eastAsia="Times New Roman" w:cs="GillSans"/>
              </w:rPr>
              <w:t>A) Problema - Solución</w:t>
            </w:r>
          </w:p>
          <w:p w:rsidR="00883460" w:rsidRPr="00883460" w:rsidRDefault="00883460" w:rsidP="00883460">
            <w:pPr>
              <w:autoSpaceDE w:val="0"/>
              <w:autoSpaceDN w:val="0"/>
              <w:adjustRightInd w:val="0"/>
              <w:rPr>
                <w:rFonts w:eastAsia="Times New Roman" w:cs="GillSans"/>
              </w:rPr>
            </w:pPr>
            <w:r w:rsidRPr="00883460">
              <w:rPr>
                <w:rFonts w:eastAsia="Times New Roman" w:cs="GillSans"/>
              </w:rPr>
              <w:t>B) Comparativo</w:t>
            </w:r>
          </w:p>
          <w:p w:rsidR="00883460" w:rsidRPr="00883460" w:rsidRDefault="00883460" w:rsidP="00883460">
            <w:pPr>
              <w:autoSpaceDE w:val="0"/>
              <w:autoSpaceDN w:val="0"/>
              <w:adjustRightInd w:val="0"/>
              <w:rPr>
                <w:rFonts w:eastAsia="Times New Roman" w:cs="GillSans"/>
              </w:rPr>
            </w:pPr>
            <w:r w:rsidRPr="00883460">
              <w:rPr>
                <w:rFonts w:eastAsia="Times New Roman" w:cs="GillSans"/>
              </w:rPr>
              <w:t>C) Cronológico</w:t>
            </w:r>
          </w:p>
          <w:p w:rsidR="00883460" w:rsidRPr="00883460" w:rsidRDefault="00883460" w:rsidP="00883460">
            <w:pPr>
              <w:autoSpaceDE w:val="0"/>
              <w:autoSpaceDN w:val="0"/>
              <w:adjustRightInd w:val="0"/>
              <w:rPr>
                <w:rFonts w:eastAsia="Times New Roman" w:cs="GillSans"/>
              </w:rPr>
            </w:pPr>
            <w:r w:rsidRPr="00883460">
              <w:rPr>
                <w:rFonts w:eastAsia="Times New Roman" w:cs="GillSans"/>
              </w:rPr>
              <w:t>D) Causa - Efecto</w:t>
            </w:r>
          </w:p>
        </w:tc>
        <w:tc>
          <w:tcPr>
            <w:tcW w:w="6389" w:type="dxa"/>
            <w:gridSpan w:val="3"/>
          </w:tcPr>
          <w:p w:rsidR="00883460" w:rsidRPr="00883460" w:rsidRDefault="00883460" w:rsidP="00883460">
            <w:pPr>
              <w:autoSpaceDE w:val="0"/>
              <w:autoSpaceDN w:val="0"/>
              <w:adjustRightInd w:val="0"/>
              <w:rPr>
                <w:rFonts w:eastAsia="Times New Roman" w:cs="GillSans"/>
                <w:b/>
              </w:rPr>
            </w:pPr>
            <w:r w:rsidRPr="00883460">
              <w:rPr>
                <w:rFonts w:eastAsia="Times New Roman" w:cs="GillSans"/>
                <w:b/>
              </w:rPr>
              <w:t>Explícito</w:t>
            </w:r>
          </w:p>
          <w:p w:rsidR="00883460" w:rsidRPr="00883460" w:rsidRDefault="00883460" w:rsidP="00883460">
            <w:pPr>
              <w:autoSpaceDE w:val="0"/>
              <w:autoSpaceDN w:val="0"/>
              <w:adjustRightInd w:val="0"/>
              <w:rPr>
                <w:rFonts w:eastAsia="Times New Roman" w:cs="GillSans"/>
                <w:b/>
              </w:rPr>
            </w:pPr>
            <w:r w:rsidRPr="00883460">
              <w:rPr>
                <w:rFonts w:eastAsia="Times New Roman" w:cs="GillSans"/>
                <w:b/>
              </w:rPr>
              <w:t>11. La lectura afirma que:</w:t>
            </w:r>
          </w:p>
          <w:p w:rsidR="00883460" w:rsidRPr="00883460" w:rsidRDefault="00883460" w:rsidP="00883460">
            <w:pPr>
              <w:autoSpaceDE w:val="0"/>
              <w:autoSpaceDN w:val="0"/>
              <w:adjustRightInd w:val="0"/>
              <w:rPr>
                <w:rFonts w:eastAsia="Times New Roman" w:cs="GillSans"/>
              </w:rPr>
            </w:pPr>
            <w:r w:rsidRPr="00883460">
              <w:rPr>
                <w:rFonts w:eastAsia="Times New Roman" w:cs="GillSans"/>
              </w:rPr>
              <w:t>A) el sector rural es valorado como parte integral de nuestra sociedad.</w:t>
            </w:r>
          </w:p>
          <w:p w:rsidR="00883460" w:rsidRPr="00883460" w:rsidRDefault="00883460" w:rsidP="00883460">
            <w:pPr>
              <w:autoSpaceDE w:val="0"/>
              <w:autoSpaceDN w:val="0"/>
              <w:adjustRightInd w:val="0"/>
              <w:rPr>
                <w:rFonts w:eastAsia="Times New Roman" w:cs="GillSans"/>
              </w:rPr>
            </w:pPr>
            <w:r w:rsidRPr="00883460">
              <w:rPr>
                <w:rFonts w:eastAsia="Times New Roman" w:cs="GillSans"/>
              </w:rPr>
              <w:t>B) los pequeños agricultores no tienen forma de elevar su nivel de vida.</w:t>
            </w:r>
          </w:p>
          <w:p w:rsidR="00883460" w:rsidRPr="00883460" w:rsidRDefault="00883460" w:rsidP="00883460">
            <w:pPr>
              <w:autoSpaceDE w:val="0"/>
              <w:autoSpaceDN w:val="0"/>
              <w:adjustRightInd w:val="0"/>
              <w:rPr>
                <w:rFonts w:eastAsia="Times New Roman" w:cs="GillSans"/>
              </w:rPr>
            </w:pPr>
            <w:r w:rsidRPr="00883460">
              <w:rPr>
                <w:rFonts w:eastAsia="Times New Roman" w:cs="GillSans"/>
              </w:rPr>
              <w:t>C) el trabajo realizado por los campesinos está sobrevalorado.</w:t>
            </w:r>
          </w:p>
          <w:p w:rsidR="00883460" w:rsidRPr="00883460" w:rsidRDefault="00883460" w:rsidP="00883460">
            <w:pPr>
              <w:autoSpaceDE w:val="0"/>
              <w:autoSpaceDN w:val="0"/>
              <w:adjustRightInd w:val="0"/>
              <w:rPr>
                <w:rFonts w:eastAsia="Times New Roman" w:cs="GillSans"/>
              </w:rPr>
            </w:pPr>
            <w:r w:rsidRPr="00883460">
              <w:rPr>
                <w:rFonts w:eastAsia="Times New Roman" w:cs="GillSans"/>
              </w:rPr>
              <w:t>D) las semillas, el ganado y la tecnificación son recursos masivos.</w:t>
            </w:r>
          </w:p>
        </w:tc>
      </w:tr>
      <w:tr w:rsidR="00883460" w:rsidRPr="00883460" w:rsidTr="00883460">
        <w:trPr>
          <w:trHeight w:val="1628"/>
        </w:trPr>
        <w:tc>
          <w:tcPr>
            <w:tcW w:w="3904" w:type="dxa"/>
            <w:gridSpan w:val="2"/>
          </w:tcPr>
          <w:p w:rsidR="00883460" w:rsidRPr="00883460" w:rsidRDefault="00883460" w:rsidP="00883460">
            <w:pPr>
              <w:autoSpaceDE w:val="0"/>
              <w:autoSpaceDN w:val="0"/>
              <w:adjustRightInd w:val="0"/>
              <w:rPr>
                <w:rFonts w:eastAsia="Times New Roman" w:cs="GillSans"/>
                <w:b/>
              </w:rPr>
            </w:pPr>
            <w:r w:rsidRPr="00883460">
              <w:rPr>
                <w:rFonts w:eastAsia="Times New Roman" w:cs="GillSans"/>
                <w:b/>
              </w:rPr>
              <w:t>Inferencia</w:t>
            </w:r>
          </w:p>
          <w:p w:rsidR="00883460" w:rsidRPr="00883460" w:rsidRDefault="00883460" w:rsidP="00883460">
            <w:pPr>
              <w:autoSpaceDE w:val="0"/>
              <w:autoSpaceDN w:val="0"/>
              <w:adjustRightInd w:val="0"/>
              <w:rPr>
                <w:rFonts w:eastAsia="Times New Roman" w:cs="GillSans"/>
                <w:b/>
              </w:rPr>
            </w:pPr>
            <w:r w:rsidRPr="00883460">
              <w:rPr>
                <w:rFonts w:eastAsia="Times New Roman" w:cs="GillSans"/>
                <w:b/>
              </w:rPr>
              <w:t>12. Se deduce que los habitantes del campo:</w:t>
            </w:r>
          </w:p>
          <w:p w:rsidR="00883460" w:rsidRPr="00883460" w:rsidRDefault="00883460" w:rsidP="00883460">
            <w:pPr>
              <w:autoSpaceDE w:val="0"/>
              <w:autoSpaceDN w:val="0"/>
              <w:adjustRightInd w:val="0"/>
              <w:rPr>
                <w:rFonts w:eastAsia="Times New Roman" w:cs="GillSans"/>
              </w:rPr>
            </w:pPr>
            <w:r w:rsidRPr="00883460">
              <w:rPr>
                <w:rFonts w:eastAsia="Times New Roman" w:cs="GillSans"/>
              </w:rPr>
              <w:t>A) son principalmente pobres</w:t>
            </w:r>
          </w:p>
          <w:p w:rsidR="00883460" w:rsidRPr="00883460" w:rsidRDefault="00883460" w:rsidP="00883460">
            <w:pPr>
              <w:autoSpaceDE w:val="0"/>
              <w:autoSpaceDN w:val="0"/>
              <w:adjustRightInd w:val="0"/>
              <w:rPr>
                <w:rFonts w:eastAsia="Times New Roman" w:cs="GillSans"/>
              </w:rPr>
            </w:pPr>
            <w:r w:rsidRPr="00883460">
              <w:rPr>
                <w:rFonts w:eastAsia="Times New Roman" w:cs="GillSans"/>
              </w:rPr>
              <w:t>B) están creciendo dramáticamente</w:t>
            </w:r>
          </w:p>
          <w:p w:rsidR="00883460" w:rsidRPr="00883460" w:rsidRDefault="00883460" w:rsidP="00883460">
            <w:pPr>
              <w:autoSpaceDE w:val="0"/>
              <w:autoSpaceDN w:val="0"/>
              <w:adjustRightInd w:val="0"/>
              <w:rPr>
                <w:rFonts w:eastAsia="Times New Roman" w:cs="GillSans"/>
              </w:rPr>
            </w:pPr>
            <w:r w:rsidRPr="00883460">
              <w:rPr>
                <w:rFonts w:eastAsia="Times New Roman" w:cs="GillSans"/>
              </w:rPr>
              <w:t>C) han desaparecido</w:t>
            </w:r>
          </w:p>
          <w:p w:rsidR="00883460" w:rsidRPr="00883460" w:rsidRDefault="00883460" w:rsidP="00883460">
            <w:pPr>
              <w:autoSpaceDE w:val="0"/>
              <w:autoSpaceDN w:val="0"/>
              <w:adjustRightInd w:val="0"/>
              <w:rPr>
                <w:rFonts w:eastAsia="Times New Roman" w:cs="GillSans"/>
              </w:rPr>
            </w:pPr>
            <w:r w:rsidRPr="00883460">
              <w:rPr>
                <w:rFonts w:eastAsia="Times New Roman" w:cs="GillSans"/>
              </w:rPr>
              <w:t>D) viven alrededor de las ciudades</w:t>
            </w:r>
          </w:p>
        </w:tc>
        <w:tc>
          <w:tcPr>
            <w:tcW w:w="5452" w:type="dxa"/>
            <w:gridSpan w:val="2"/>
          </w:tcPr>
          <w:p w:rsidR="00883460" w:rsidRPr="00883460" w:rsidRDefault="00883460" w:rsidP="00883460">
            <w:pPr>
              <w:autoSpaceDE w:val="0"/>
              <w:autoSpaceDN w:val="0"/>
              <w:adjustRightInd w:val="0"/>
              <w:rPr>
                <w:rFonts w:eastAsia="Times New Roman" w:cs="GillSans"/>
                <w:b/>
              </w:rPr>
            </w:pPr>
            <w:r w:rsidRPr="00883460">
              <w:rPr>
                <w:rFonts w:eastAsia="Times New Roman" w:cs="GillSans"/>
                <w:b/>
              </w:rPr>
              <w:t>Idea Principal</w:t>
            </w:r>
          </w:p>
          <w:p w:rsidR="00883460" w:rsidRPr="00883460" w:rsidRDefault="00883460" w:rsidP="00883460">
            <w:pPr>
              <w:autoSpaceDE w:val="0"/>
              <w:autoSpaceDN w:val="0"/>
              <w:adjustRightInd w:val="0"/>
              <w:rPr>
                <w:rFonts w:eastAsia="Times New Roman" w:cs="GillSans"/>
                <w:b/>
              </w:rPr>
            </w:pPr>
            <w:r w:rsidRPr="00883460">
              <w:rPr>
                <w:rFonts w:eastAsia="Times New Roman" w:cs="GillSans"/>
                <w:b/>
              </w:rPr>
              <w:t>13. El tema central del fragmento anterior es:</w:t>
            </w:r>
          </w:p>
          <w:p w:rsidR="00883460" w:rsidRPr="00883460" w:rsidRDefault="00883460" w:rsidP="00883460">
            <w:pPr>
              <w:autoSpaceDE w:val="0"/>
              <w:autoSpaceDN w:val="0"/>
              <w:adjustRightInd w:val="0"/>
              <w:rPr>
                <w:rFonts w:eastAsia="Times New Roman" w:cs="GillSans"/>
              </w:rPr>
            </w:pPr>
            <w:r w:rsidRPr="00883460">
              <w:rPr>
                <w:rFonts w:eastAsia="Times New Roman" w:cs="GillSans"/>
              </w:rPr>
              <w:t>A) el crecimiento exagerado de la población campesina.</w:t>
            </w:r>
          </w:p>
          <w:p w:rsidR="00883460" w:rsidRPr="00883460" w:rsidRDefault="00883460" w:rsidP="00883460">
            <w:pPr>
              <w:autoSpaceDE w:val="0"/>
              <w:autoSpaceDN w:val="0"/>
              <w:adjustRightInd w:val="0"/>
              <w:rPr>
                <w:rFonts w:eastAsia="Times New Roman" w:cs="GillSans"/>
              </w:rPr>
            </w:pPr>
            <w:r w:rsidRPr="00883460">
              <w:rPr>
                <w:rFonts w:eastAsia="Times New Roman" w:cs="GillSans"/>
              </w:rPr>
              <w:t>B) la emigración de campesinos a las ciudades.</w:t>
            </w:r>
          </w:p>
          <w:p w:rsidR="00883460" w:rsidRPr="00883460" w:rsidRDefault="00883460" w:rsidP="00883460">
            <w:pPr>
              <w:autoSpaceDE w:val="0"/>
              <w:autoSpaceDN w:val="0"/>
              <w:adjustRightInd w:val="0"/>
              <w:rPr>
                <w:rFonts w:eastAsia="Times New Roman" w:cs="GillSans"/>
              </w:rPr>
            </w:pPr>
            <w:r w:rsidRPr="00883460">
              <w:rPr>
                <w:rFonts w:eastAsia="Times New Roman" w:cs="GillSans"/>
              </w:rPr>
              <w:t>C) la falta de tecnificación del campo.</w:t>
            </w:r>
          </w:p>
          <w:p w:rsidR="00883460" w:rsidRPr="00883460" w:rsidRDefault="00883460" w:rsidP="00883460">
            <w:pPr>
              <w:autoSpaceDE w:val="0"/>
              <w:autoSpaceDN w:val="0"/>
              <w:adjustRightInd w:val="0"/>
              <w:rPr>
                <w:rFonts w:eastAsia="Times New Roman" w:cs="GillSans"/>
              </w:rPr>
            </w:pPr>
            <w:r w:rsidRPr="00883460">
              <w:rPr>
                <w:rFonts w:eastAsia="Times New Roman" w:cs="GillSans"/>
              </w:rPr>
              <w:t>D) los problemas que afrontan las comunidades rurales.</w:t>
            </w:r>
          </w:p>
        </w:tc>
      </w:tr>
      <w:tr w:rsidR="00883460" w:rsidRPr="00883460" w:rsidTr="00883460">
        <w:trPr>
          <w:trHeight w:val="77"/>
        </w:trPr>
        <w:tc>
          <w:tcPr>
            <w:tcW w:w="9356" w:type="dxa"/>
            <w:gridSpan w:val="4"/>
          </w:tcPr>
          <w:p w:rsidR="00883460" w:rsidRPr="00883460" w:rsidRDefault="00883460" w:rsidP="00883460">
            <w:pPr>
              <w:autoSpaceDE w:val="0"/>
              <w:autoSpaceDN w:val="0"/>
              <w:adjustRightInd w:val="0"/>
              <w:rPr>
                <w:rFonts w:cs="KOACBP+Arial,Bold"/>
                <w:b/>
                <w:bCs/>
              </w:rPr>
            </w:pPr>
            <w:r w:rsidRPr="00883460">
              <w:rPr>
                <w:rFonts w:cs="KOACBP+Arial,Bold"/>
                <w:b/>
                <w:bCs/>
              </w:rPr>
              <w:t>Interpretación</w:t>
            </w:r>
          </w:p>
          <w:p w:rsidR="00883460" w:rsidRPr="00883460" w:rsidRDefault="00883460" w:rsidP="00883460">
            <w:pPr>
              <w:autoSpaceDE w:val="0"/>
              <w:autoSpaceDN w:val="0"/>
              <w:adjustRightInd w:val="0"/>
              <w:rPr>
                <w:rFonts w:cs="KOACBP+Arial,Bold"/>
                <w:b/>
                <w:bCs/>
              </w:rPr>
            </w:pPr>
            <w:r w:rsidRPr="00883460">
              <w:rPr>
                <w:rFonts w:cs="KOACBP+Arial,Bold"/>
                <w:b/>
                <w:bCs/>
              </w:rPr>
              <w:t>14. La intención del autor del texto es:</w:t>
            </w:r>
          </w:p>
          <w:p w:rsidR="00883460" w:rsidRPr="00883460" w:rsidRDefault="00883460" w:rsidP="00883460">
            <w:pPr>
              <w:autoSpaceDE w:val="0"/>
              <w:autoSpaceDN w:val="0"/>
              <w:adjustRightInd w:val="0"/>
              <w:rPr>
                <w:rFonts w:cs="KOACBP+Arial,Bold"/>
                <w:bCs/>
              </w:rPr>
            </w:pPr>
            <w:r w:rsidRPr="00883460">
              <w:rPr>
                <w:rFonts w:cs="KOACBP+Arial,Bold"/>
                <w:bCs/>
              </w:rPr>
              <w:t>A) Motivar a los campesinos a buscar nuevas fuentes laborales en sectores urbanos</w:t>
            </w:r>
          </w:p>
          <w:p w:rsidR="00883460" w:rsidRPr="00883460" w:rsidRDefault="00883460" w:rsidP="00883460">
            <w:pPr>
              <w:autoSpaceDE w:val="0"/>
              <w:autoSpaceDN w:val="0"/>
              <w:adjustRightInd w:val="0"/>
              <w:rPr>
                <w:rFonts w:cs="KOACBP+Arial,Bold"/>
                <w:bCs/>
              </w:rPr>
            </w:pPr>
            <w:r w:rsidRPr="00883460">
              <w:rPr>
                <w:rFonts w:cs="KOACBP+Arial,Bold"/>
                <w:bCs/>
              </w:rPr>
              <w:t>B) Generar preocupación ante las dificultades de los campesinos</w:t>
            </w:r>
          </w:p>
          <w:p w:rsidR="00883460" w:rsidRPr="00883460" w:rsidRDefault="00883460" w:rsidP="00883460">
            <w:pPr>
              <w:autoSpaceDE w:val="0"/>
              <w:autoSpaceDN w:val="0"/>
              <w:adjustRightInd w:val="0"/>
              <w:rPr>
                <w:rFonts w:cs="KOACBP+Arial,Bold"/>
                <w:bCs/>
              </w:rPr>
            </w:pPr>
            <w:r w:rsidRPr="00883460">
              <w:rPr>
                <w:rFonts w:cs="KOACBP+Arial,Bold"/>
                <w:bCs/>
              </w:rPr>
              <w:t>C) Describir la cultura de las comunidades de sectores rurales</w:t>
            </w:r>
          </w:p>
          <w:p w:rsidR="00883460" w:rsidRPr="00883460" w:rsidRDefault="00883460" w:rsidP="00883460">
            <w:pPr>
              <w:autoSpaceDE w:val="0"/>
              <w:autoSpaceDN w:val="0"/>
              <w:adjustRightInd w:val="0"/>
              <w:rPr>
                <w:rFonts w:cs="KOACBP+Arial,Bold"/>
                <w:bCs/>
              </w:rPr>
            </w:pPr>
            <w:r w:rsidRPr="00883460">
              <w:rPr>
                <w:rFonts w:cs="KOACBP+Arial,Bold"/>
                <w:bCs/>
              </w:rPr>
              <w:t>D) Relatar acontecimientos de actualidad rural</w:t>
            </w:r>
          </w:p>
        </w:tc>
      </w:tr>
    </w:tbl>
    <w:p w:rsidR="00883460" w:rsidRPr="00883460" w:rsidRDefault="00883460" w:rsidP="00883460">
      <w:pPr>
        <w:spacing w:after="200" w:line="276" w:lineRule="auto"/>
        <w:ind w:right="1019"/>
        <w:jc w:val="both"/>
        <w:rPr>
          <w:rFonts w:ascii="Calibri" w:eastAsia="Calibri" w:hAnsi="Calibri" w:cs="Times New Roman"/>
          <w:sz w:val="20"/>
          <w:szCs w:val="20"/>
        </w:rPr>
      </w:pPr>
    </w:p>
    <w:p w:rsidR="00883460" w:rsidRPr="00883460" w:rsidRDefault="00883460" w:rsidP="00883460">
      <w:pPr>
        <w:spacing w:after="200" w:line="276" w:lineRule="auto"/>
        <w:ind w:right="1019"/>
        <w:jc w:val="both"/>
        <w:rPr>
          <w:rFonts w:ascii="Calibri" w:eastAsia="Calibri" w:hAnsi="Calibri" w:cs="Times New Roman"/>
          <w:sz w:val="20"/>
          <w:szCs w:val="20"/>
        </w:rPr>
      </w:pPr>
    </w:p>
    <w:p w:rsidR="00883460" w:rsidRPr="00883460" w:rsidRDefault="00883460" w:rsidP="00883460">
      <w:pPr>
        <w:spacing w:after="200" w:line="276" w:lineRule="auto"/>
        <w:ind w:right="1019"/>
        <w:jc w:val="both"/>
        <w:rPr>
          <w:rFonts w:ascii="Calibri" w:eastAsia="Calibri" w:hAnsi="Calibri" w:cs="Times New Roman"/>
          <w:sz w:val="20"/>
          <w:szCs w:val="20"/>
        </w:rPr>
      </w:pPr>
    </w:p>
    <w:p w:rsidR="00883460" w:rsidRPr="00883460" w:rsidRDefault="00883460" w:rsidP="00883460">
      <w:pPr>
        <w:spacing w:after="200" w:line="276" w:lineRule="auto"/>
        <w:ind w:right="1019"/>
        <w:jc w:val="both"/>
        <w:rPr>
          <w:rFonts w:ascii="Calibri" w:eastAsia="Calibri" w:hAnsi="Calibri" w:cs="Times New Roman"/>
          <w:sz w:val="20"/>
          <w:szCs w:val="20"/>
        </w:rPr>
      </w:pPr>
    </w:p>
    <w:p w:rsidR="00883460" w:rsidRPr="00883460" w:rsidRDefault="00883460" w:rsidP="00883460">
      <w:pPr>
        <w:spacing w:after="200" w:line="276" w:lineRule="auto"/>
        <w:ind w:right="1019"/>
        <w:jc w:val="both"/>
        <w:rPr>
          <w:rFonts w:ascii="Calibri" w:eastAsia="Calibri" w:hAnsi="Calibri" w:cs="Times New Roman"/>
          <w:sz w:val="20"/>
          <w:szCs w:val="20"/>
        </w:rPr>
      </w:pPr>
    </w:p>
    <w:p w:rsidR="00883460" w:rsidRPr="00883460" w:rsidRDefault="00883460" w:rsidP="00883460">
      <w:pPr>
        <w:spacing w:after="200" w:line="276" w:lineRule="auto"/>
        <w:ind w:right="1019"/>
        <w:jc w:val="both"/>
        <w:rPr>
          <w:rFonts w:ascii="Calibri" w:eastAsia="Calibri" w:hAnsi="Calibri" w:cs="Times New Roman"/>
          <w:sz w:val="20"/>
          <w:szCs w:val="20"/>
        </w:rPr>
      </w:pPr>
    </w:p>
    <w:p w:rsidR="00883460" w:rsidRPr="00883460" w:rsidRDefault="00883460" w:rsidP="00883460">
      <w:pPr>
        <w:spacing w:after="200" w:line="276" w:lineRule="auto"/>
        <w:ind w:right="1019"/>
        <w:jc w:val="both"/>
        <w:rPr>
          <w:rFonts w:ascii="Calibri" w:eastAsia="Calibri" w:hAnsi="Calibri" w:cs="Times New Roman"/>
          <w:sz w:val="20"/>
          <w:szCs w:val="20"/>
        </w:rPr>
      </w:pPr>
    </w:p>
    <w:p w:rsidR="00883460" w:rsidRPr="00883460" w:rsidRDefault="00883460" w:rsidP="00883460">
      <w:pPr>
        <w:spacing w:after="200" w:line="276" w:lineRule="auto"/>
        <w:ind w:right="1019"/>
        <w:jc w:val="both"/>
        <w:rPr>
          <w:rFonts w:ascii="Calibri" w:eastAsia="Calibri" w:hAnsi="Calibri" w:cs="Times New Roman"/>
          <w:sz w:val="20"/>
          <w:szCs w:val="20"/>
        </w:rPr>
      </w:pPr>
    </w:p>
    <w:p w:rsidR="00883460" w:rsidRPr="00883460" w:rsidRDefault="00883460" w:rsidP="00883460">
      <w:pPr>
        <w:spacing w:after="200" w:line="276" w:lineRule="auto"/>
        <w:ind w:right="1019"/>
        <w:jc w:val="both"/>
        <w:rPr>
          <w:rFonts w:ascii="Calibri" w:eastAsia="Calibri" w:hAnsi="Calibri" w:cs="Times New Roman"/>
          <w:sz w:val="20"/>
          <w:szCs w:val="20"/>
        </w:rPr>
      </w:pPr>
    </w:p>
    <w:p w:rsidR="00883460" w:rsidRPr="00883460" w:rsidRDefault="00883460" w:rsidP="00883460">
      <w:pPr>
        <w:spacing w:after="200" w:line="276" w:lineRule="auto"/>
        <w:ind w:right="1019"/>
        <w:jc w:val="both"/>
        <w:rPr>
          <w:rFonts w:ascii="Calibri" w:eastAsia="Calibri" w:hAnsi="Calibri" w:cs="Times New Roman"/>
          <w:sz w:val="20"/>
          <w:szCs w:val="20"/>
        </w:rPr>
      </w:pPr>
    </w:p>
    <w:p w:rsidR="00883460" w:rsidRPr="00883460" w:rsidRDefault="00883460" w:rsidP="00883460">
      <w:pPr>
        <w:spacing w:after="200" w:line="276" w:lineRule="auto"/>
        <w:ind w:right="1019"/>
        <w:jc w:val="both"/>
        <w:rPr>
          <w:rFonts w:ascii="Calibri" w:eastAsia="Calibri" w:hAnsi="Calibri" w:cs="Times New Roman"/>
          <w:sz w:val="20"/>
          <w:szCs w:val="20"/>
        </w:rPr>
      </w:pPr>
    </w:p>
    <w:p w:rsidR="00883460" w:rsidRPr="00883460" w:rsidRDefault="00883460" w:rsidP="00883460">
      <w:pPr>
        <w:spacing w:after="200" w:line="276" w:lineRule="auto"/>
        <w:ind w:right="1019"/>
        <w:jc w:val="both"/>
        <w:rPr>
          <w:rFonts w:ascii="Calibri" w:eastAsia="Calibri" w:hAnsi="Calibri" w:cs="Times New Roman"/>
          <w:sz w:val="20"/>
          <w:szCs w:val="20"/>
        </w:rPr>
      </w:pPr>
    </w:p>
    <w:p w:rsidR="00883460" w:rsidRPr="00883460" w:rsidRDefault="00883460" w:rsidP="00883460">
      <w:pPr>
        <w:spacing w:after="200" w:line="276" w:lineRule="auto"/>
        <w:ind w:right="1019"/>
        <w:jc w:val="both"/>
        <w:rPr>
          <w:rFonts w:ascii="Calibri" w:eastAsia="Calibri" w:hAnsi="Calibri" w:cs="Times New Roman"/>
          <w:sz w:val="20"/>
          <w:szCs w:val="20"/>
        </w:rPr>
      </w:pPr>
    </w:p>
    <w:p w:rsidR="00883460" w:rsidRDefault="00883460" w:rsidP="00883460">
      <w:pPr>
        <w:spacing w:after="200" w:line="276" w:lineRule="auto"/>
        <w:ind w:right="1019"/>
        <w:jc w:val="both"/>
        <w:rPr>
          <w:rFonts w:ascii="Calibri" w:eastAsia="Calibri" w:hAnsi="Calibri" w:cs="Times New Roman"/>
          <w:sz w:val="20"/>
          <w:szCs w:val="20"/>
        </w:rPr>
      </w:pPr>
    </w:p>
    <w:p w:rsidR="00B420AE" w:rsidRDefault="00B420AE" w:rsidP="00883460">
      <w:pPr>
        <w:spacing w:after="200" w:line="276" w:lineRule="auto"/>
        <w:ind w:right="1019"/>
        <w:jc w:val="both"/>
        <w:rPr>
          <w:rFonts w:ascii="Calibri" w:eastAsia="Calibri" w:hAnsi="Calibri" w:cs="Times New Roman"/>
          <w:sz w:val="20"/>
          <w:szCs w:val="20"/>
        </w:rPr>
      </w:pPr>
    </w:p>
    <w:p w:rsidR="00B420AE" w:rsidRDefault="00B420AE" w:rsidP="00883460">
      <w:pPr>
        <w:spacing w:after="200" w:line="276" w:lineRule="auto"/>
        <w:ind w:right="1019"/>
        <w:jc w:val="both"/>
        <w:rPr>
          <w:rFonts w:ascii="Calibri" w:eastAsia="Calibri" w:hAnsi="Calibri" w:cs="Times New Roman"/>
          <w:sz w:val="20"/>
          <w:szCs w:val="20"/>
        </w:rPr>
      </w:pPr>
    </w:p>
    <w:p w:rsidR="00B420AE" w:rsidRPr="00883460" w:rsidRDefault="00B420AE" w:rsidP="00883460">
      <w:pPr>
        <w:spacing w:after="200" w:line="276" w:lineRule="auto"/>
        <w:ind w:right="1019"/>
        <w:jc w:val="both"/>
        <w:rPr>
          <w:rFonts w:ascii="Calibri" w:eastAsia="Calibri" w:hAnsi="Calibri" w:cs="Times New Roman"/>
          <w:sz w:val="20"/>
          <w:szCs w:val="20"/>
        </w:rPr>
      </w:pPr>
    </w:p>
    <w:sectPr w:rsidR="00B420AE" w:rsidRPr="00883460" w:rsidSect="00B87FF6">
      <w:footerReference w:type="even" r:id="rId11"/>
      <w:footerReference w:type="default" r:id="rId12"/>
      <w:pgSz w:w="11900" w:h="18700" w:code="5"/>
      <w:pgMar w:top="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8D5" w:rsidRDefault="00FC48D5" w:rsidP="008A3041">
      <w:pPr>
        <w:spacing w:after="0" w:line="240" w:lineRule="auto"/>
      </w:pPr>
      <w:r>
        <w:separator/>
      </w:r>
    </w:p>
  </w:endnote>
  <w:endnote w:type="continuationSeparator" w:id="0">
    <w:p w:rsidR="00FC48D5" w:rsidRDefault="00FC48D5" w:rsidP="008A3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skervil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OACBP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571028673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8A3041" w:rsidRDefault="008A3041" w:rsidP="00632229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8A3041" w:rsidRDefault="008A3041" w:rsidP="008A304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19998274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8A3041" w:rsidRDefault="008A3041" w:rsidP="00632229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6F5ACC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8A3041" w:rsidRDefault="008A3041" w:rsidP="008A304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8D5" w:rsidRDefault="00FC48D5" w:rsidP="008A3041">
      <w:pPr>
        <w:spacing w:after="0" w:line="240" w:lineRule="auto"/>
      </w:pPr>
      <w:r>
        <w:separator/>
      </w:r>
    </w:p>
  </w:footnote>
  <w:footnote w:type="continuationSeparator" w:id="0">
    <w:p w:rsidR="00FC48D5" w:rsidRDefault="00FC48D5" w:rsidP="008A30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26AE9"/>
    <w:multiLevelType w:val="hybridMultilevel"/>
    <w:tmpl w:val="8A3A467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46"/>
    <w:rsid w:val="000B1079"/>
    <w:rsid w:val="002811F7"/>
    <w:rsid w:val="003346FD"/>
    <w:rsid w:val="00500546"/>
    <w:rsid w:val="00697E80"/>
    <w:rsid w:val="006F5ACC"/>
    <w:rsid w:val="00883460"/>
    <w:rsid w:val="008A23A0"/>
    <w:rsid w:val="008A3041"/>
    <w:rsid w:val="0094624F"/>
    <w:rsid w:val="00B420AE"/>
    <w:rsid w:val="00B87FF6"/>
    <w:rsid w:val="00BF78AD"/>
    <w:rsid w:val="00C16610"/>
    <w:rsid w:val="00FC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99BDD"/>
  <w15:chartTrackingRefBased/>
  <w15:docId w15:val="{8BC932E1-AD30-4147-BBCE-93938320D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concuadrcula2">
    <w:name w:val="Tabla con cuadrícula2"/>
    <w:basedOn w:val="Tablanormal"/>
    <w:next w:val="Tablaconcuadrcula"/>
    <w:uiPriority w:val="59"/>
    <w:rsid w:val="0088346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883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B420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87FF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F6"/>
    <w:rPr>
      <w:rFonts w:ascii="Times New Roman" w:hAnsi="Times New Roman" w:cs="Times New Roman"/>
      <w:sz w:val="18"/>
      <w:szCs w:val="18"/>
    </w:rPr>
  </w:style>
  <w:style w:type="paragraph" w:customStyle="1" w:styleId="Encabezadoypie">
    <w:name w:val="Encabezado y pie"/>
    <w:rsid w:val="00B87FF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es-ES_tradnl"/>
      <w14:textOutline w14:w="0" w14:cap="flat" w14:cmpd="sng" w14:algn="ctr">
        <w14:noFill/>
        <w14:prstDash w14:val="solid"/>
        <w14:bevel/>
      </w14:textOutline>
    </w:rPr>
  </w:style>
  <w:style w:type="character" w:styleId="Hipervnculo">
    <w:name w:val="Hyperlink"/>
    <w:rsid w:val="00B87FF6"/>
    <w:rPr>
      <w:u w:val="single"/>
    </w:rPr>
  </w:style>
  <w:style w:type="table" w:customStyle="1" w:styleId="TableNormal">
    <w:name w:val="Table Normal"/>
    <w:rsid w:val="00B87F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ES_trad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stilodetabla1">
    <w:name w:val="Estilo de tabla 1"/>
    <w:rsid w:val="00B87F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b/>
      <w:bCs/>
      <w:color w:val="000000"/>
      <w:sz w:val="20"/>
      <w:szCs w:val="20"/>
      <w:bdr w:val="nil"/>
      <w:lang w:eastAsia="es-ES_tradnl"/>
      <w14:textOutline w14:w="0" w14:cap="flat" w14:cmpd="sng" w14:algn="ctr">
        <w14:noFill/>
        <w14:prstDash w14:val="solid"/>
        <w14:bevel/>
      </w14:textOutline>
    </w:rPr>
  </w:style>
  <w:style w:type="paragraph" w:customStyle="1" w:styleId="Estilodetabla2">
    <w:name w:val="Estilo de tabla 2"/>
    <w:rsid w:val="00B87FF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87FF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A3041"/>
    <w:rPr>
      <w:color w:val="954F72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8A30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3041"/>
    <w:rPr>
      <w:rFonts w:eastAsiaTheme="minorEastAsia"/>
    </w:rPr>
  </w:style>
  <w:style w:type="character" w:styleId="Nmerodepgina">
    <w:name w:val="page number"/>
    <w:basedOn w:val="Fuentedeprrafopredeter"/>
    <w:uiPriority w:val="99"/>
    <w:semiHidden/>
    <w:unhideWhenUsed/>
    <w:rsid w:val="008A3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errera@liceomixto.c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vsilva@liceomixto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nz&#225;lez@liceomixto.c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800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Yevenes</dc:creator>
  <cp:keywords/>
  <dc:description/>
  <cp:lastModifiedBy>jocelyn celedon</cp:lastModifiedBy>
  <cp:revision>2</cp:revision>
  <dcterms:created xsi:type="dcterms:W3CDTF">2020-03-17T13:59:00Z</dcterms:created>
  <dcterms:modified xsi:type="dcterms:W3CDTF">2020-03-17T13:59:00Z</dcterms:modified>
</cp:coreProperties>
</file>