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716" w:type="dxa"/>
        <w:tblInd w:w="-963" w:type="dxa"/>
        <w:tblLook w:val="04A0" w:firstRow="1" w:lastRow="0" w:firstColumn="1" w:lastColumn="0" w:noHBand="0" w:noVBand="1"/>
      </w:tblPr>
      <w:tblGrid>
        <w:gridCol w:w="6628"/>
        <w:gridCol w:w="1560"/>
        <w:gridCol w:w="1092"/>
        <w:gridCol w:w="1436"/>
      </w:tblGrid>
      <w:tr w:rsidR="00EC6CCD" w:rsidTr="00827F8D">
        <w:trPr>
          <w:trHeight w:val="425"/>
        </w:trPr>
        <w:tc>
          <w:tcPr>
            <w:tcW w:w="10716" w:type="dxa"/>
            <w:gridSpan w:val="4"/>
          </w:tcPr>
          <w:p w:rsidR="00EC6CCD" w:rsidRPr="00827F8D" w:rsidRDefault="00EC6CCD" w:rsidP="00827F8D">
            <w:pPr>
              <w:jc w:val="center"/>
              <w:rPr>
                <w:b/>
              </w:rPr>
            </w:pPr>
            <w:r w:rsidRPr="00827F8D">
              <w:rPr>
                <w:b/>
              </w:rPr>
              <w:t>Taller de Lenguaje</w:t>
            </w:r>
            <w:r w:rsidR="009A6DD0">
              <w:rPr>
                <w:b/>
              </w:rPr>
              <w:t xml:space="preserve"> Segundo Medio</w:t>
            </w:r>
            <w:r w:rsidR="00024449">
              <w:rPr>
                <w:b/>
              </w:rPr>
              <w:t xml:space="preserve"> Clase n°1</w:t>
            </w:r>
          </w:p>
        </w:tc>
      </w:tr>
      <w:tr w:rsidR="00EC6CCD" w:rsidTr="00BD1F45">
        <w:trPr>
          <w:trHeight w:val="560"/>
        </w:trPr>
        <w:tc>
          <w:tcPr>
            <w:tcW w:w="6628" w:type="dxa"/>
          </w:tcPr>
          <w:p w:rsidR="00EC6CCD" w:rsidRPr="00827F8D" w:rsidRDefault="00EC6CCD" w:rsidP="00EC6CCD">
            <w:pPr>
              <w:rPr>
                <w:b/>
              </w:rPr>
            </w:pPr>
            <w:r w:rsidRPr="00827F8D">
              <w:rPr>
                <w:b/>
              </w:rPr>
              <w:t>Nombre:</w:t>
            </w:r>
          </w:p>
        </w:tc>
        <w:tc>
          <w:tcPr>
            <w:tcW w:w="1560" w:type="dxa"/>
          </w:tcPr>
          <w:p w:rsidR="00EC6CCD" w:rsidRDefault="00EC6CCD" w:rsidP="00EC6CCD">
            <w:r>
              <w:t>Curso:</w:t>
            </w:r>
          </w:p>
        </w:tc>
        <w:tc>
          <w:tcPr>
            <w:tcW w:w="2528" w:type="dxa"/>
            <w:gridSpan w:val="2"/>
          </w:tcPr>
          <w:p w:rsidR="00EC6CCD" w:rsidRDefault="00EC6CCD" w:rsidP="00EC6CCD">
            <w:r>
              <w:t>Fecha:</w:t>
            </w:r>
          </w:p>
          <w:p w:rsidR="00D86BDA" w:rsidRDefault="00D86BDA" w:rsidP="00EC6CCD">
            <w:r>
              <w:t>Semana del 16-20 mar.</w:t>
            </w:r>
          </w:p>
        </w:tc>
      </w:tr>
      <w:tr w:rsidR="00EC6CCD" w:rsidTr="00BD1F45">
        <w:trPr>
          <w:trHeight w:val="1120"/>
        </w:trPr>
        <w:tc>
          <w:tcPr>
            <w:tcW w:w="8188" w:type="dxa"/>
            <w:gridSpan w:val="2"/>
          </w:tcPr>
          <w:p w:rsidR="00D86BDA" w:rsidRDefault="00D86BDA" w:rsidP="00D86BDA">
            <w:pPr>
              <w:jc w:val="both"/>
            </w:pPr>
            <w:r w:rsidRPr="00827F8D">
              <w:rPr>
                <w:b/>
                <w:u w:val="single"/>
              </w:rPr>
              <w:t>Objetivo:</w:t>
            </w:r>
            <w:r>
              <w:rPr>
                <w:b/>
                <w:u w:val="single"/>
              </w:rPr>
              <w:t xml:space="preserve"> </w:t>
            </w:r>
            <w:r>
              <w:t>Leer comprensivamente e identificar aspectos básicos del lenguaje así como la idea principal de un texto.</w:t>
            </w:r>
          </w:p>
          <w:p w:rsidR="00EC6CCD" w:rsidRPr="00D86BDA" w:rsidRDefault="00D86BDA" w:rsidP="00D86BDA">
            <w:pPr>
              <w:jc w:val="both"/>
              <w:rPr>
                <w:b/>
                <w:u w:val="single"/>
              </w:rPr>
            </w:pPr>
            <w:r>
              <w:rPr>
                <w:b/>
                <w:u w:val="single"/>
              </w:rPr>
              <w:t>Descripción del aprendizaje:</w:t>
            </w:r>
            <w:r w:rsidR="00BD1F45">
              <w:rPr>
                <w:b/>
                <w:u w:val="single"/>
              </w:rPr>
              <w:t xml:space="preserve"> </w:t>
            </w:r>
            <w:r>
              <w:t>Los estudiantes leerán atentamente un texto para desarrollar las estrategias que le permitan hallar la idea principal de este, así mismo responderán las preguntas presentes para facilitar el cumplimiento del objetivo.</w:t>
            </w:r>
          </w:p>
        </w:tc>
        <w:tc>
          <w:tcPr>
            <w:tcW w:w="1092" w:type="dxa"/>
          </w:tcPr>
          <w:p w:rsidR="00EC6CCD" w:rsidRDefault="00EC6CCD" w:rsidP="00EC6CCD">
            <w:r>
              <w:t>Pje. Total:</w:t>
            </w:r>
          </w:p>
          <w:p w:rsidR="004B1561" w:rsidRDefault="004B1561" w:rsidP="00122947">
            <w:r w:rsidRPr="004B1561">
              <w:rPr>
                <w:sz w:val="24"/>
              </w:rPr>
              <w:t>2</w:t>
            </w:r>
            <w:r w:rsidR="00122947">
              <w:rPr>
                <w:sz w:val="24"/>
              </w:rPr>
              <w:t>2</w:t>
            </w:r>
            <w:bookmarkStart w:id="0" w:name="_GoBack"/>
            <w:bookmarkEnd w:id="0"/>
            <w:r w:rsidRPr="004B1561">
              <w:rPr>
                <w:sz w:val="24"/>
              </w:rPr>
              <w:t xml:space="preserve"> Puntos.</w:t>
            </w:r>
          </w:p>
        </w:tc>
        <w:tc>
          <w:tcPr>
            <w:tcW w:w="1436" w:type="dxa"/>
          </w:tcPr>
          <w:p w:rsidR="00EC6CCD" w:rsidRDefault="00EC6CCD" w:rsidP="00EC6CCD">
            <w:r>
              <w:t>Porcentaje de nota</w:t>
            </w:r>
          </w:p>
          <w:p w:rsidR="00D86BDA" w:rsidRPr="00D86BDA" w:rsidRDefault="00D86BDA" w:rsidP="00EC6CCD">
            <w:pPr>
              <w:rPr>
                <w:rFonts w:ascii="Arial" w:hAnsi="Arial" w:cs="Arial"/>
                <w:b/>
              </w:rPr>
            </w:pPr>
            <w:r w:rsidRPr="00D86BDA">
              <w:rPr>
                <w:rFonts w:ascii="Arial" w:hAnsi="Arial" w:cs="Arial"/>
                <w:b/>
                <w:sz w:val="52"/>
              </w:rPr>
              <w:t>10%</w:t>
            </w:r>
          </w:p>
        </w:tc>
      </w:tr>
      <w:tr w:rsidR="00D86BDA" w:rsidTr="00D86BDA">
        <w:trPr>
          <w:trHeight w:val="486"/>
        </w:trPr>
        <w:tc>
          <w:tcPr>
            <w:tcW w:w="8188" w:type="dxa"/>
            <w:gridSpan w:val="2"/>
          </w:tcPr>
          <w:p w:rsidR="004E5C44" w:rsidRDefault="00D86BDA" w:rsidP="00EC6CCD">
            <w:r w:rsidRPr="00D86BDA">
              <w:t xml:space="preserve">Para solicitar </w:t>
            </w:r>
            <w:r w:rsidRPr="00D86BDA">
              <w:rPr>
                <w:b/>
                <w:u w:val="single"/>
              </w:rPr>
              <w:t>información y ayuda</w:t>
            </w:r>
            <w:r w:rsidRPr="00D86BDA">
              <w:t xml:space="preserve"> sobre la resolución de esta guía puede hacerlo por las siguientes Vías: *</w:t>
            </w:r>
            <w:r w:rsidRPr="00D86BDA">
              <w:rPr>
                <w:b/>
                <w:u w:val="single"/>
              </w:rPr>
              <w:t xml:space="preserve"> Docente de lenguaje</w:t>
            </w:r>
            <w:r w:rsidR="004E5C44">
              <w:t xml:space="preserve">: Gabriela Rosas: </w:t>
            </w:r>
            <w:hyperlink r:id="rId7" w:history="1">
              <w:r w:rsidR="00122947" w:rsidRPr="00C26E7A">
                <w:rPr>
                  <w:rStyle w:val="Hipervnculo"/>
                </w:rPr>
                <w:t>grosas@liceomixto.cl</w:t>
              </w:r>
            </w:hyperlink>
            <w:r w:rsidR="00122947">
              <w:t xml:space="preserve"> </w:t>
            </w:r>
          </w:p>
        </w:tc>
        <w:tc>
          <w:tcPr>
            <w:tcW w:w="2528" w:type="dxa"/>
            <w:gridSpan w:val="2"/>
            <w:vMerge w:val="restart"/>
          </w:tcPr>
          <w:p w:rsidR="00D86BDA" w:rsidRDefault="00D86BDA" w:rsidP="00EC6CCD">
            <w:proofErr w:type="spellStart"/>
            <w:r>
              <w:t>Ptje</w:t>
            </w:r>
            <w:proofErr w:type="spellEnd"/>
            <w:r>
              <w:t>. Obtenido:</w:t>
            </w:r>
          </w:p>
        </w:tc>
      </w:tr>
      <w:tr w:rsidR="00D86BDA" w:rsidTr="00D86BDA">
        <w:trPr>
          <w:trHeight w:val="300"/>
        </w:trPr>
        <w:tc>
          <w:tcPr>
            <w:tcW w:w="8188" w:type="dxa"/>
            <w:gridSpan w:val="2"/>
          </w:tcPr>
          <w:p w:rsidR="00D86BDA" w:rsidRPr="00D86BDA" w:rsidRDefault="00D86BDA" w:rsidP="00122947">
            <w:r w:rsidRPr="00D86BDA">
              <w:rPr>
                <w:b/>
                <w:u w:val="single"/>
              </w:rPr>
              <w:t>Educadoras PIE:</w:t>
            </w:r>
            <w:r w:rsidRPr="00D86BDA">
              <w:t xml:space="preserve"> * M. Francisca Martínez (2°A): </w:t>
            </w:r>
            <w:hyperlink r:id="rId8" w:history="1">
              <w:r w:rsidR="00122947" w:rsidRPr="00C26E7A">
                <w:rPr>
                  <w:rStyle w:val="Hipervnculo"/>
                </w:rPr>
                <w:t>mmartinezm@liceomixto.cl</w:t>
              </w:r>
            </w:hyperlink>
            <w:r w:rsidR="00122947">
              <w:t xml:space="preserve"> </w:t>
            </w:r>
          </w:p>
        </w:tc>
        <w:tc>
          <w:tcPr>
            <w:tcW w:w="2528" w:type="dxa"/>
            <w:gridSpan w:val="2"/>
            <w:vMerge/>
          </w:tcPr>
          <w:p w:rsidR="00D86BDA" w:rsidRDefault="00D86BDA" w:rsidP="00EC6CCD"/>
        </w:tc>
      </w:tr>
      <w:tr w:rsidR="00D86BDA" w:rsidTr="00D86BDA">
        <w:trPr>
          <w:trHeight w:val="240"/>
        </w:trPr>
        <w:tc>
          <w:tcPr>
            <w:tcW w:w="8188" w:type="dxa"/>
            <w:gridSpan w:val="2"/>
          </w:tcPr>
          <w:p w:rsidR="00D86BDA" w:rsidRPr="00D86BDA" w:rsidRDefault="00D86BDA" w:rsidP="00122947">
            <w:pPr>
              <w:rPr>
                <w:b/>
                <w:u w:val="single"/>
              </w:rPr>
            </w:pPr>
            <w:r w:rsidRPr="00D86BDA">
              <w:t xml:space="preserve">*Claudia Sepúlveda (2°B,C,F): </w:t>
            </w:r>
            <w:hyperlink r:id="rId9" w:history="1">
              <w:r w:rsidR="00122947" w:rsidRPr="00C26E7A">
                <w:rPr>
                  <w:rStyle w:val="Hipervnculo"/>
                </w:rPr>
                <w:t>csepulvedam@liceomixto.cl</w:t>
              </w:r>
            </w:hyperlink>
            <w:r w:rsidR="00122947">
              <w:t xml:space="preserve"> </w:t>
            </w:r>
          </w:p>
        </w:tc>
        <w:tc>
          <w:tcPr>
            <w:tcW w:w="2528" w:type="dxa"/>
            <w:gridSpan w:val="2"/>
            <w:vMerge/>
          </w:tcPr>
          <w:p w:rsidR="00D86BDA" w:rsidRDefault="00D86BDA" w:rsidP="00EC6CCD"/>
        </w:tc>
      </w:tr>
      <w:tr w:rsidR="00D86BDA" w:rsidTr="00D86BDA">
        <w:trPr>
          <w:trHeight w:val="195"/>
        </w:trPr>
        <w:tc>
          <w:tcPr>
            <w:tcW w:w="8188" w:type="dxa"/>
            <w:gridSpan w:val="2"/>
          </w:tcPr>
          <w:p w:rsidR="00D86BDA" w:rsidRPr="00D86BDA" w:rsidRDefault="00D86BDA" w:rsidP="00122947">
            <w:r w:rsidRPr="00D86BDA">
              <w:t xml:space="preserve">*Daniela Herrera (2°D,G): </w:t>
            </w:r>
            <w:hyperlink r:id="rId10" w:history="1">
              <w:r w:rsidR="00122947" w:rsidRPr="00C26E7A">
                <w:rPr>
                  <w:rStyle w:val="Hipervnculo"/>
                </w:rPr>
                <w:t>dherrera@liceomixto.cl</w:t>
              </w:r>
            </w:hyperlink>
            <w:r w:rsidR="00122947">
              <w:t xml:space="preserve"> </w:t>
            </w:r>
          </w:p>
        </w:tc>
        <w:tc>
          <w:tcPr>
            <w:tcW w:w="2528" w:type="dxa"/>
            <w:gridSpan w:val="2"/>
            <w:vMerge/>
          </w:tcPr>
          <w:p w:rsidR="00D86BDA" w:rsidRDefault="00D86BDA" w:rsidP="00EC6CCD"/>
        </w:tc>
      </w:tr>
      <w:tr w:rsidR="00D86BDA" w:rsidTr="00BD1F45">
        <w:trPr>
          <w:trHeight w:val="345"/>
        </w:trPr>
        <w:tc>
          <w:tcPr>
            <w:tcW w:w="8188" w:type="dxa"/>
            <w:gridSpan w:val="2"/>
          </w:tcPr>
          <w:p w:rsidR="00122947" w:rsidRDefault="00D86BDA" w:rsidP="00122947">
            <w:r w:rsidRPr="00D86BDA">
              <w:t>*</w:t>
            </w:r>
            <w:proofErr w:type="spellStart"/>
            <w:r w:rsidRPr="00D86BDA">
              <w:t>Yeritza</w:t>
            </w:r>
            <w:proofErr w:type="spellEnd"/>
            <w:r w:rsidRPr="00D86BDA">
              <w:t xml:space="preserve"> Rojas (2°E): </w:t>
            </w:r>
            <w:hyperlink r:id="rId11" w:history="1">
              <w:r w:rsidR="00122947" w:rsidRPr="00C26E7A">
                <w:rPr>
                  <w:rStyle w:val="Hipervnculo"/>
                </w:rPr>
                <w:t>yrojas@liceomixto.cl</w:t>
              </w:r>
            </w:hyperlink>
            <w:r w:rsidR="00122947">
              <w:t xml:space="preserve"> </w:t>
            </w:r>
          </w:p>
          <w:p w:rsidR="00D86BDA" w:rsidRPr="00D86BDA" w:rsidRDefault="00887467" w:rsidP="00122947">
            <w:r>
              <w:t>*</w:t>
            </w:r>
            <w:r w:rsidR="00122947">
              <w:t xml:space="preserve">Valeria Silva: </w:t>
            </w:r>
            <w:hyperlink r:id="rId12" w:history="1">
              <w:r w:rsidR="00122947" w:rsidRPr="00C26E7A">
                <w:rPr>
                  <w:rStyle w:val="Hipervnculo"/>
                </w:rPr>
                <w:t>vsilva@liceomixto.cl</w:t>
              </w:r>
            </w:hyperlink>
            <w:r w:rsidR="00122947">
              <w:t xml:space="preserve"> </w:t>
            </w:r>
          </w:p>
        </w:tc>
        <w:tc>
          <w:tcPr>
            <w:tcW w:w="2528" w:type="dxa"/>
            <w:gridSpan w:val="2"/>
            <w:vMerge/>
          </w:tcPr>
          <w:p w:rsidR="00D86BDA" w:rsidRDefault="00D86BDA" w:rsidP="00EC6CCD"/>
        </w:tc>
      </w:tr>
      <w:tr w:rsidR="00EC6CCD" w:rsidTr="00BD1F45">
        <w:tblPrEx>
          <w:tblCellMar>
            <w:left w:w="70" w:type="dxa"/>
            <w:right w:w="70" w:type="dxa"/>
          </w:tblCellMar>
          <w:tblLook w:val="0000" w:firstRow="0" w:lastRow="0" w:firstColumn="0" w:lastColumn="0" w:noHBand="0" w:noVBand="0"/>
        </w:tblPrEx>
        <w:trPr>
          <w:trHeight w:val="1515"/>
        </w:trPr>
        <w:tc>
          <w:tcPr>
            <w:tcW w:w="8188" w:type="dxa"/>
            <w:gridSpan w:val="2"/>
          </w:tcPr>
          <w:p w:rsidR="00EC6CCD" w:rsidRPr="009A39DF" w:rsidRDefault="00EC6CCD" w:rsidP="00EC6CCD">
            <w:pPr>
              <w:rPr>
                <w:b/>
                <w:u w:val="single"/>
              </w:rPr>
            </w:pPr>
            <w:r w:rsidRPr="009A39DF">
              <w:rPr>
                <w:b/>
                <w:u w:val="single"/>
              </w:rPr>
              <w:t>Instrucciones:</w:t>
            </w:r>
          </w:p>
          <w:p w:rsidR="00827F8D" w:rsidRDefault="00827F8D" w:rsidP="00827F8D">
            <w:pPr>
              <w:pStyle w:val="Prrafodelista"/>
              <w:numPr>
                <w:ilvl w:val="0"/>
                <w:numId w:val="1"/>
              </w:numPr>
            </w:pPr>
            <w:r>
              <w:t>Es</w:t>
            </w:r>
            <w:r w:rsidR="00D86BDA">
              <w:t>ta guía se debe</w:t>
            </w:r>
            <w:r w:rsidR="00BD1F45">
              <w:t xml:space="preserve"> desarrollar de manera individual.</w:t>
            </w:r>
          </w:p>
          <w:p w:rsidR="00827F8D" w:rsidRDefault="00827F8D" w:rsidP="00827F8D">
            <w:pPr>
              <w:pStyle w:val="Prrafodelista"/>
              <w:numPr>
                <w:ilvl w:val="0"/>
                <w:numId w:val="1"/>
              </w:numPr>
            </w:pPr>
            <w:r>
              <w:t>L</w:t>
            </w:r>
            <w:r w:rsidR="009A39DF">
              <w:t>ee</w:t>
            </w:r>
            <w:r>
              <w:t xml:space="preserve"> atentamente los textos antes de responder.</w:t>
            </w:r>
          </w:p>
          <w:p w:rsidR="00827F8D" w:rsidRDefault="009A39DF" w:rsidP="00827F8D">
            <w:pPr>
              <w:pStyle w:val="Prrafodelista"/>
              <w:numPr>
                <w:ilvl w:val="0"/>
                <w:numId w:val="1"/>
              </w:numPr>
            </w:pPr>
            <w:r>
              <w:t>Debes escribir</w:t>
            </w:r>
            <w:r w:rsidR="00827F8D">
              <w:t xml:space="preserve"> con lápiz pasta azul o negro.</w:t>
            </w:r>
          </w:p>
          <w:p w:rsidR="00827F8D" w:rsidRDefault="009A39DF" w:rsidP="00827F8D">
            <w:pPr>
              <w:pStyle w:val="Prrafodelista"/>
              <w:numPr>
                <w:ilvl w:val="0"/>
                <w:numId w:val="1"/>
              </w:numPr>
            </w:pPr>
            <w:r>
              <w:t>Recuerda</w:t>
            </w:r>
            <w:r w:rsidR="00827F8D">
              <w:t xml:space="preserve"> poner énfasis en la ortografía y redacción.</w:t>
            </w:r>
          </w:p>
          <w:p w:rsidR="00BD1F45" w:rsidRDefault="00BD1F45" w:rsidP="00C54B88">
            <w:pPr>
              <w:pStyle w:val="Prrafodelista"/>
              <w:numPr>
                <w:ilvl w:val="0"/>
                <w:numId w:val="1"/>
              </w:numPr>
              <w:jc w:val="both"/>
            </w:pPr>
            <w:r>
              <w:t xml:space="preserve">Las respuestas se pueden entregar a través de un desarrollo escrito a mano en caso de que se dificulte la impresión de la guía, esta deberá ser entregada </w:t>
            </w:r>
            <w:r w:rsidR="00887467">
              <w:t xml:space="preserve">al profesor jefe </w:t>
            </w:r>
            <w:r>
              <w:t>de manera presencial una vez que se reintegren las clases al establecimiento, junto con todo el material de todas l</w:t>
            </w:r>
            <w:r w:rsidR="00887467">
              <w:t>as asignaturas correspondientes.</w:t>
            </w:r>
          </w:p>
        </w:tc>
        <w:tc>
          <w:tcPr>
            <w:tcW w:w="2528" w:type="dxa"/>
            <w:gridSpan w:val="2"/>
          </w:tcPr>
          <w:p w:rsidR="00EC6CCD" w:rsidRDefault="00EC6CCD" w:rsidP="00EC6CCD">
            <w:r>
              <w:t>Calificación:</w:t>
            </w:r>
          </w:p>
        </w:tc>
      </w:tr>
    </w:tbl>
    <w:p w:rsidR="00831DDF" w:rsidRPr="00544C2F" w:rsidRDefault="00831DDF" w:rsidP="00831DDF">
      <w:pPr>
        <w:rPr>
          <w:color w:val="385623" w:themeColor="accent6" w:themeShade="80"/>
          <w:sz w:val="24"/>
        </w:rPr>
      </w:pPr>
    </w:p>
    <w:p w:rsidR="00544C2F" w:rsidRPr="00544C2F" w:rsidRDefault="00544C2F" w:rsidP="00147F9B">
      <w:pPr>
        <w:jc w:val="center"/>
        <w:rPr>
          <w:b/>
          <w:color w:val="385623" w:themeColor="accent6" w:themeShade="80"/>
          <w:sz w:val="36"/>
        </w:rPr>
      </w:pPr>
      <w:r w:rsidRPr="00544C2F">
        <w:rPr>
          <w:b/>
          <w:color w:val="385623" w:themeColor="accent6" w:themeShade="80"/>
          <w:sz w:val="36"/>
        </w:rPr>
        <w:t>Hallar la idea principal:</w:t>
      </w:r>
    </w:p>
    <w:p w:rsidR="00544C2F" w:rsidRDefault="00544C2F" w:rsidP="00544C2F">
      <w:pPr>
        <w:jc w:val="both"/>
      </w:pPr>
      <w:r w:rsidRPr="00544C2F">
        <w:rPr>
          <w:b/>
          <w:sz w:val="28"/>
        </w:rPr>
        <w:t>¿Qué es?</w:t>
      </w:r>
      <w:r w:rsidRPr="00544C2F">
        <w:rPr>
          <w:sz w:val="28"/>
        </w:rPr>
        <w:t xml:space="preserve"> </w:t>
      </w:r>
      <w:r>
        <w:t>Todo lo que leemos se refiere a un tema determinado. Pueden abordar una infinidad de temáticas. El tema se identifica respondiendo ¿de qué se habla en el texto? Y la respuesta puede ser, por ejemplo, sobre un descubrimiento científico, entonces con respecto a ese determinado tema el autor del texto desarrolla una idea principal o central que nos informa acerca de lo más importante del tema.</w:t>
      </w:r>
    </w:p>
    <w:p w:rsidR="00544C2F" w:rsidRDefault="00544C2F" w:rsidP="00544C2F">
      <w:pPr>
        <w:jc w:val="both"/>
      </w:pPr>
      <w:r w:rsidRPr="00544C2F">
        <w:rPr>
          <w:b/>
          <w:sz w:val="28"/>
        </w:rPr>
        <w:t>¿Cómo se halla de idea principal?</w:t>
      </w:r>
      <w:r>
        <w:t xml:space="preserve"> Para hallar esta idea central podemos hacernos la siguiente pregunta: ¿qué es lo más importante del tema? Sin embargo, en ocasiones la idea principal está explícita (literal y visible) y se puede hallar al comienzo o al final del texto, pero cuando no es así es necesario pensar en lo que se plantea a lo largo de todo el texto.</w:t>
      </w:r>
    </w:p>
    <w:p w:rsidR="00831DDF" w:rsidRDefault="00831DDF" w:rsidP="00831DDF"/>
    <w:p w:rsidR="00147F9B" w:rsidRDefault="00147F9B" w:rsidP="00147F9B">
      <w:pPr>
        <w:jc w:val="center"/>
        <w:rPr>
          <w:b/>
          <w:sz w:val="32"/>
        </w:rPr>
      </w:pPr>
    </w:p>
    <w:p w:rsidR="00147F9B" w:rsidRDefault="00147F9B" w:rsidP="00147F9B">
      <w:pPr>
        <w:jc w:val="center"/>
        <w:rPr>
          <w:b/>
          <w:sz w:val="32"/>
        </w:rPr>
      </w:pPr>
    </w:p>
    <w:p w:rsidR="00147F9B" w:rsidRDefault="00147F9B" w:rsidP="00147F9B">
      <w:pPr>
        <w:jc w:val="center"/>
        <w:rPr>
          <w:b/>
          <w:sz w:val="32"/>
        </w:rPr>
      </w:pPr>
    </w:p>
    <w:p w:rsidR="00831DDF" w:rsidRPr="00147F9B" w:rsidRDefault="00147F9B" w:rsidP="00147F9B">
      <w:pPr>
        <w:jc w:val="center"/>
        <w:rPr>
          <w:b/>
          <w:sz w:val="32"/>
        </w:rPr>
      </w:pPr>
      <w:r w:rsidRPr="00147F9B">
        <w:rPr>
          <w:b/>
          <w:sz w:val="32"/>
        </w:rPr>
        <w:lastRenderedPageBreak/>
        <w:t>Actividad:</w:t>
      </w:r>
    </w:p>
    <w:p w:rsidR="00831DDF" w:rsidRDefault="00831DDF" w:rsidP="00831DDF"/>
    <w:p w:rsidR="00831DDF" w:rsidRDefault="00147F9B" w:rsidP="00147F9B">
      <w:pPr>
        <w:ind w:left="360"/>
      </w:pPr>
      <w:r>
        <w:rPr>
          <w:noProof/>
          <w:lang w:val="en-US"/>
        </w:rPr>
        <w:drawing>
          <wp:anchor distT="0" distB="0" distL="114300" distR="114300" simplePos="0" relativeHeight="251658240" behindDoc="0" locked="0" layoutInCell="1" allowOverlap="1" wp14:anchorId="6577ECB5" wp14:editId="44C0D9DC">
            <wp:simplePos x="0" y="0"/>
            <wp:positionH relativeFrom="margin">
              <wp:posOffset>202565</wp:posOffset>
            </wp:positionH>
            <wp:positionV relativeFrom="paragraph">
              <wp:posOffset>464820</wp:posOffset>
            </wp:positionV>
            <wp:extent cx="5473065" cy="3238500"/>
            <wp:effectExtent l="95250" t="152400" r="89535" b="1524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219" r="1875" b="2388"/>
                    <a:stretch/>
                  </pic:blipFill>
                  <pic:spPr bwMode="auto">
                    <a:xfrm rot="21429648">
                      <a:off x="0" y="0"/>
                      <a:ext cx="547306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857">
        <w:t>I</w:t>
      </w:r>
      <w:r>
        <w:t>. Lee atentamente el texto a continuación y responde lo señalado en las siguientes preguntas.</w:t>
      </w:r>
    </w:p>
    <w:p w:rsidR="00147F9B" w:rsidRDefault="00147F9B" w:rsidP="00147F9B">
      <w:pPr>
        <w:ind w:left="360"/>
      </w:pPr>
    </w:p>
    <w:p w:rsidR="00831DDF" w:rsidRDefault="00F74857" w:rsidP="00F74857">
      <w:r>
        <w:t>1. Describe la temática principal del texto argumenta</w:t>
      </w:r>
      <w:r w:rsidR="00DD4ABB">
        <w:t xml:space="preserve">ndo porqué es la que indicas; </w:t>
      </w:r>
      <w:r>
        <w:t xml:space="preserve"> puedes tomar ejemplos textuales y explicarlos o subrayar donde consideras que se halla ya respuesta.</w:t>
      </w:r>
      <w:r w:rsidR="00DD4ABB">
        <w:t xml:space="preserve"> 3pts.</w:t>
      </w:r>
    </w:p>
    <w:p w:rsidR="00F74857" w:rsidRDefault="00F74857" w:rsidP="00F74857">
      <w:r>
        <w:t>________________________________________________________________________________________________________________________________________________________________________________________________________________________________________________</w:t>
      </w:r>
    </w:p>
    <w:p w:rsidR="00F74857" w:rsidRDefault="00F74857" w:rsidP="00F74857">
      <w:r>
        <w:t xml:space="preserve">2. </w:t>
      </w:r>
      <w:r w:rsidR="001135DF">
        <w:t>Escribe y explica la idea principal del texto. Puedes ejemplificar con frases textuales.</w:t>
      </w:r>
      <w:r w:rsidR="00DD4ABB">
        <w:t xml:space="preserve"> 2pts.</w:t>
      </w:r>
    </w:p>
    <w:p w:rsidR="001135DF" w:rsidRDefault="001135DF" w:rsidP="00F74857">
      <w:r>
        <w:t>________________________________________________________________________________________________________________________________________________________________________________________________________________________________________________</w:t>
      </w:r>
    </w:p>
    <w:p w:rsidR="001135DF" w:rsidRDefault="001135DF" w:rsidP="00F74857">
      <w:r>
        <w:t>3. ¿Cómo se relaciona la imagen con el contenido del texto?</w:t>
      </w:r>
      <w:r w:rsidR="00DD4ABB">
        <w:t xml:space="preserve"> 2pts.</w:t>
      </w:r>
    </w:p>
    <w:p w:rsidR="001135DF" w:rsidRDefault="001135DF" w:rsidP="00F74857">
      <w:r>
        <w:t>________________________________________________________________________________________________________________________________________________________________________________________________________________________________________________</w:t>
      </w:r>
    </w:p>
    <w:p w:rsidR="001135DF" w:rsidRDefault="001135DF" w:rsidP="00F74857">
      <w:r>
        <w:t>4. Explica con tus palabras el siguiente vocabulario</w:t>
      </w:r>
      <w:r w:rsidR="00CB470A">
        <w:t xml:space="preserve"> según el contexto (texto) donde se dan</w:t>
      </w:r>
      <w:r>
        <w:t xml:space="preserve">: </w:t>
      </w:r>
      <w:r w:rsidR="00CB470A">
        <w:t xml:space="preserve">           </w:t>
      </w:r>
      <w:r>
        <w:t xml:space="preserve">A) inmutable. B) desprestigiado. C) </w:t>
      </w:r>
      <w:r w:rsidR="00CB470A">
        <w:t>consagrarse. D) posteridad. E) magnate. F) penurias.</w:t>
      </w:r>
      <w:r w:rsidR="00DD4ABB">
        <w:t xml:space="preserve"> 6pts.</w:t>
      </w:r>
    </w:p>
    <w:p w:rsidR="00A05C76" w:rsidRPr="00A05C76" w:rsidRDefault="004B1561" w:rsidP="00A05C76">
      <w:r>
        <w:rPr>
          <w:noProof/>
          <w:lang w:val="en-US"/>
        </w:rPr>
        <w:lastRenderedPageBreak/>
        <mc:AlternateContent>
          <mc:Choice Requires="wps">
            <w:drawing>
              <wp:anchor distT="0" distB="0" distL="114300" distR="114300" simplePos="0" relativeHeight="251659264" behindDoc="0" locked="0" layoutInCell="1" allowOverlap="1" wp14:anchorId="111F212F" wp14:editId="7248BEC5">
                <wp:simplePos x="0" y="0"/>
                <wp:positionH relativeFrom="page">
                  <wp:posOffset>3730965</wp:posOffset>
                </wp:positionH>
                <wp:positionV relativeFrom="paragraph">
                  <wp:posOffset>3554730</wp:posOffset>
                </wp:positionV>
                <wp:extent cx="3795823" cy="1605516"/>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795823" cy="16055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C76" w:rsidRPr="00A05C76" w:rsidRDefault="00A05C76" w:rsidP="00A05C76">
                            <w:pPr>
                              <w:rPr>
                                <w:b/>
                                <w:sz w:val="24"/>
                              </w:rPr>
                            </w:pPr>
                            <w:r w:rsidRPr="00A05C76">
                              <w:rPr>
                                <w:b/>
                                <w:sz w:val="24"/>
                              </w:rPr>
                              <w:t>2. ¿De qué trata principalmente el último párrafo?</w:t>
                            </w:r>
                            <w:r w:rsidR="00DD4ABB">
                              <w:rPr>
                                <w:b/>
                                <w:sz w:val="24"/>
                              </w:rPr>
                              <w:t xml:space="preserve"> </w:t>
                            </w:r>
                            <w:r w:rsidR="00DD4ABB" w:rsidRPr="00122947">
                              <w:rPr>
                                <w:sz w:val="24"/>
                              </w:rPr>
                              <w:t>1</w:t>
                            </w:r>
                            <w:r w:rsidR="00DD4ABB">
                              <w:rPr>
                                <w:b/>
                                <w:sz w:val="24"/>
                              </w:rPr>
                              <w:t xml:space="preserve"> </w:t>
                            </w:r>
                            <w:proofErr w:type="spellStart"/>
                            <w:r w:rsidR="00DD4ABB" w:rsidRPr="00DD4ABB">
                              <w:rPr>
                                <w:sz w:val="24"/>
                              </w:rPr>
                              <w:t>pto</w:t>
                            </w:r>
                            <w:proofErr w:type="spellEnd"/>
                            <w:r w:rsidR="00DD4ABB" w:rsidRPr="00DD4ABB">
                              <w:rPr>
                                <w:sz w:val="24"/>
                              </w:rPr>
                              <w:t>.</w:t>
                            </w:r>
                          </w:p>
                          <w:p w:rsidR="00A05C76" w:rsidRDefault="00A05C76" w:rsidP="00A05C76">
                            <w:pPr>
                              <w:rPr>
                                <w:sz w:val="24"/>
                              </w:rPr>
                            </w:pPr>
                            <w:r>
                              <w:rPr>
                                <w:sz w:val="24"/>
                              </w:rPr>
                              <w:t>a. La importancia de acoger y comprender al otro.</w:t>
                            </w:r>
                          </w:p>
                          <w:p w:rsidR="00A05C76" w:rsidRDefault="00A05C76" w:rsidP="00A05C76">
                            <w:pPr>
                              <w:rPr>
                                <w:sz w:val="24"/>
                              </w:rPr>
                            </w:pPr>
                            <w:r>
                              <w:rPr>
                                <w:sz w:val="24"/>
                              </w:rPr>
                              <w:t>b. Como se establece la comunicación humana.</w:t>
                            </w:r>
                          </w:p>
                          <w:p w:rsidR="00A05C76" w:rsidRDefault="00A05C76" w:rsidP="00A05C76">
                            <w:pPr>
                              <w:rPr>
                                <w:sz w:val="24"/>
                              </w:rPr>
                            </w:pPr>
                            <w:r>
                              <w:rPr>
                                <w:sz w:val="24"/>
                              </w:rPr>
                              <w:t>c. Escuchar con el cuerpo el mensaje del otro.</w:t>
                            </w:r>
                          </w:p>
                          <w:p w:rsidR="00A05C76" w:rsidRPr="00A05C76" w:rsidRDefault="00A05C76" w:rsidP="00A05C76">
                            <w:pPr>
                              <w:rPr>
                                <w:sz w:val="24"/>
                              </w:rPr>
                            </w:pPr>
                            <w:r>
                              <w:rPr>
                                <w:sz w:val="24"/>
                              </w:rPr>
                              <w:t>d. La comunicación entre dos o más sujetos.</w:t>
                            </w:r>
                          </w:p>
                          <w:p w:rsidR="00A05C76" w:rsidRDefault="00A05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1F212F" id="_x0000_t202" coordsize="21600,21600" o:spt="202" path="m,l,21600r21600,l21600,xe">
                <v:stroke joinstyle="miter"/>
                <v:path gradientshapeok="t" o:connecttype="rect"/>
              </v:shapetype>
              <v:shape id="Cuadro de texto 7" o:spid="_x0000_s1026" type="#_x0000_t202" style="position:absolute;margin-left:293.8pt;margin-top:279.9pt;width:298.9pt;height:126.4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" fillcolor="white [3201]" stroked="f" strokeweight=".5pt">
                <v:textbox>
                  <w:txbxContent>
                    <w:p w:rsidR="00A05C76" w:rsidRPr="00A05C76" w:rsidRDefault="00A05C76" w:rsidP="00A05C76">
                      <w:pPr>
                        <w:rPr>
                          <w:b/>
                          <w:sz w:val="24"/>
                        </w:rPr>
                      </w:pPr>
                      <w:r w:rsidRPr="00A05C76">
                        <w:rPr>
                          <w:b/>
                          <w:sz w:val="24"/>
                        </w:rPr>
                        <w:t>2. ¿De qué trata principalmente el último párrafo?</w:t>
                      </w:r>
                      <w:r w:rsidR="00DD4ABB">
                        <w:rPr>
                          <w:b/>
                          <w:sz w:val="24"/>
                        </w:rPr>
                        <w:t xml:space="preserve"> </w:t>
                      </w:r>
                      <w:r w:rsidR="00DD4ABB" w:rsidRPr="00122947">
                        <w:rPr>
                          <w:sz w:val="24"/>
                        </w:rPr>
                        <w:t>1</w:t>
                      </w:r>
                      <w:r w:rsidR="00DD4ABB">
                        <w:rPr>
                          <w:b/>
                          <w:sz w:val="24"/>
                        </w:rPr>
                        <w:t xml:space="preserve"> </w:t>
                      </w:r>
                      <w:proofErr w:type="spellStart"/>
                      <w:r w:rsidR="00DD4ABB" w:rsidRPr="00DD4ABB">
                        <w:rPr>
                          <w:sz w:val="24"/>
                        </w:rPr>
                        <w:t>pto</w:t>
                      </w:r>
                      <w:proofErr w:type="spellEnd"/>
                      <w:r w:rsidR="00DD4ABB" w:rsidRPr="00DD4ABB">
                        <w:rPr>
                          <w:sz w:val="24"/>
                        </w:rPr>
                        <w:t>.</w:t>
                      </w:r>
                    </w:p>
                    <w:p w:rsidR="00A05C76" w:rsidRDefault="00A05C76" w:rsidP="00A05C76">
                      <w:pPr>
                        <w:rPr>
                          <w:sz w:val="24"/>
                        </w:rPr>
                      </w:pPr>
                      <w:r>
                        <w:rPr>
                          <w:sz w:val="24"/>
                        </w:rPr>
                        <w:t>a. La importancia de acoger y comprender al otro.</w:t>
                      </w:r>
                    </w:p>
                    <w:p w:rsidR="00A05C76" w:rsidRDefault="00A05C76" w:rsidP="00A05C76">
                      <w:pPr>
                        <w:rPr>
                          <w:sz w:val="24"/>
                        </w:rPr>
                      </w:pPr>
                      <w:r>
                        <w:rPr>
                          <w:sz w:val="24"/>
                        </w:rPr>
                        <w:t>b. Como se establece la comunicación humana.</w:t>
                      </w:r>
                    </w:p>
                    <w:p w:rsidR="00A05C76" w:rsidRDefault="00A05C76" w:rsidP="00A05C76">
                      <w:pPr>
                        <w:rPr>
                          <w:sz w:val="24"/>
                        </w:rPr>
                      </w:pPr>
                      <w:r>
                        <w:rPr>
                          <w:sz w:val="24"/>
                        </w:rPr>
                        <w:t>c. Escuchar con el cuerpo el mensaje del otro.</w:t>
                      </w:r>
                    </w:p>
                    <w:p w:rsidR="00A05C76" w:rsidRPr="00A05C76" w:rsidRDefault="00A05C76" w:rsidP="00A05C76">
                      <w:pPr>
                        <w:rPr>
                          <w:sz w:val="24"/>
                        </w:rPr>
                      </w:pPr>
                      <w:r>
                        <w:rPr>
                          <w:sz w:val="24"/>
                        </w:rPr>
                        <w:t>d. La comunicación entre dos o más sujetos.</w:t>
                      </w:r>
                    </w:p>
                    <w:p w:rsidR="00A05C76" w:rsidRDefault="00A05C76"/>
                  </w:txbxContent>
                </v:textbox>
                <w10:wrap anchorx="page"/>
              </v:shape>
            </w:pict>
          </mc:Fallback>
        </mc:AlternateContent>
      </w:r>
      <w:r w:rsidRPr="00A05C76">
        <w:rPr>
          <w:noProof/>
          <w:lang w:val="en-US"/>
        </w:rPr>
        <mc:AlternateContent>
          <mc:Choice Requires="wps">
            <w:drawing>
              <wp:anchor distT="0" distB="0" distL="114300" distR="114300" simplePos="0" relativeHeight="251661312" behindDoc="0" locked="0" layoutInCell="1" allowOverlap="1" wp14:anchorId="732384E7" wp14:editId="34AE8D67">
                <wp:simplePos x="0" y="0"/>
                <wp:positionH relativeFrom="page">
                  <wp:posOffset>388575</wp:posOffset>
                </wp:positionH>
                <wp:positionV relativeFrom="paragraph">
                  <wp:posOffset>3568863</wp:posOffset>
                </wp:positionV>
                <wp:extent cx="3402419" cy="1605516"/>
                <wp:effectExtent l="0" t="0" r="7620" b="0"/>
                <wp:wrapNone/>
                <wp:docPr id="8" name="Cuadro de texto 8"/>
                <wp:cNvGraphicFramePr/>
                <a:graphic xmlns:a="http://schemas.openxmlformats.org/drawingml/2006/main">
                  <a:graphicData uri="http://schemas.microsoft.com/office/word/2010/wordprocessingShape">
                    <wps:wsp>
                      <wps:cNvSpPr txBox="1"/>
                      <wps:spPr>
                        <a:xfrm>
                          <a:off x="0" y="0"/>
                          <a:ext cx="3402419" cy="1605516"/>
                        </a:xfrm>
                        <a:prstGeom prst="rect">
                          <a:avLst/>
                        </a:prstGeom>
                        <a:solidFill>
                          <a:sysClr val="window" lastClr="FFFFFF"/>
                        </a:solidFill>
                        <a:ln w="6350">
                          <a:noFill/>
                        </a:ln>
                        <a:effectLst/>
                      </wps:spPr>
                      <wps:txbx>
                        <w:txbxContent>
                          <w:p w:rsidR="00A05C76" w:rsidRPr="00A05C76" w:rsidRDefault="00A05C76" w:rsidP="00A05C76">
                            <w:pPr>
                              <w:rPr>
                                <w:sz w:val="24"/>
                              </w:rPr>
                            </w:pPr>
                            <w:r w:rsidRPr="00A05C76">
                              <w:rPr>
                                <w:sz w:val="24"/>
                              </w:rPr>
                              <w:t xml:space="preserve">1. </w:t>
                            </w:r>
                            <w:r w:rsidRPr="00A05C76">
                              <w:rPr>
                                <w:b/>
                                <w:sz w:val="24"/>
                              </w:rPr>
                              <w:t>¿Cuál es la idea principal del texto?</w:t>
                            </w:r>
                            <w:r w:rsidR="00DD4ABB">
                              <w:rPr>
                                <w:b/>
                                <w:sz w:val="24"/>
                              </w:rPr>
                              <w:t xml:space="preserve"> </w:t>
                            </w:r>
                            <w:r w:rsidR="00DD4ABB" w:rsidRPr="00DD4ABB">
                              <w:rPr>
                                <w:sz w:val="24"/>
                              </w:rPr>
                              <w:t>1pto.</w:t>
                            </w:r>
                          </w:p>
                          <w:p w:rsidR="00A05C76" w:rsidRPr="00A05C76" w:rsidRDefault="00A05C76" w:rsidP="00A05C76">
                            <w:pPr>
                              <w:rPr>
                                <w:sz w:val="24"/>
                              </w:rPr>
                            </w:pPr>
                            <w:r w:rsidRPr="00A05C76">
                              <w:rPr>
                                <w:sz w:val="24"/>
                              </w:rPr>
                              <w:t>a. El origen de la comunicación humana.</w:t>
                            </w:r>
                          </w:p>
                          <w:p w:rsidR="00A05C76" w:rsidRPr="00A05C76" w:rsidRDefault="00A05C76" w:rsidP="00A05C76">
                            <w:pPr>
                              <w:rPr>
                                <w:sz w:val="24"/>
                              </w:rPr>
                            </w:pPr>
                            <w:r w:rsidRPr="00A05C76">
                              <w:rPr>
                                <w:sz w:val="24"/>
                              </w:rPr>
                              <w:t>b. La comunicación humana oral y corporal.</w:t>
                            </w:r>
                          </w:p>
                          <w:p w:rsidR="00A05C76" w:rsidRPr="00A05C76" w:rsidRDefault="00A05C76" w:rsidP="00A05C76">
                            <w:pPr>
                              <w:rPr>
                                <w:sz w:val="24"/>
                              </w:rPr>
                            </w:pPr>
                            <w:r w:rsidRPr="00A05C76">
                              <w:rPr>
                                <w:sz w:val="24"/>
                              </w:rPr>
                              <w:t>c. La sincronía en la comunicación bidireccional.</w:t>
                            </w:r>
                          </w:p>
                          <w:p w:rsidR="00A05C76" w:rsidRDefault="00A05C76" w:rsidP="00A05C76">
                            <w:pPr>
                              <w:rPr>
                                <w:sz w:val="24"/>
                              </w:rPr>
                            </w:pPr>
                            <w:r w:rsidRPr="00A05C76">
                              <w:rPr>
                                <w:sz w:val="24"/>
                              </w:rPr>
                              <w:t>d. La capacidad de escuchar a los interlocutores.</w:t>
                            </w:r>
                          </w:p>
                          <w:p w:rsidR="00A05C76" w:rsidRPr="00A05C76" w:rsidRDefault="00A05C76" w:rsidP="00A05C76">
                            <w:pPr>
                              <w:rPr>
                                <w:sz w:val="24"/>
                              </w:rPr>
                            </w:pPr>
                            <w:r>
                              <w:rPr>
                                <w:sz w:val="24"/>
                              </w:rPr>
                              <w:t xml:space="preserve"> </w:t>
                            </w:r>
                          </w:p>
                          <w:p w:rsidR="00A05C76" w:rsidRDefault="00A05C76" w:rsidP="00A05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2384E7" id="Cuadro de texto 8" o:spid="_x0000_s1027" type="#_x0000_t202" style="position:absolute;margin-left:30.6pt;margin-top:281pt;width:267.9pt;height:126.4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" fillcolor="window" stroked="f" strokeweight=".5pt">
                <v:textbox>
                  <w:txbxContent>
                    <w:p w:rsidR="00A05C76" w:rsidRPr="00A05C76" w:rsidRDefault="00A05C76" w:rsidP="00A05C76">
                      <w:pPr>
                        <w:rPr>
                          <w:sz w:val="24"/>
                        </w:rPr>
                      </w:pPr>
                      <w:r w:rsidRPr="00A05C76">
                        <w:rPr>
                          <w:sz w:val="24"/>
                        </w:rPr>
                        <w:t xml:space="preserve">1. </w:t>
                      </w:r>
                      <w:r w:rsidRPr="00A05C76">
                        <w:rPr>
                          <w:b/>
                          <w:sz w:val="24"/>
                        </w:rPr>
                        <w:t>¿Cuál es la idea principal del texto?</w:t>
                      </w:r>
                      <w:r w:rsidR="00DD4ABB">
                        <w:rPr>
                          <w:b/>
                          <w:sz w:val="24"/>
                        </w:rPr>
                        <w:t xml:space="preserve"> </w:t>
                      </w:r>
                      <w:r w:rsidR="00DD4ABB" w:rsidRPr="00DD4ABB">
                        <w:rPr>
                          <w:sz w:val="24"/>
                        </w:rPr>
                        <w:t>1pto.</w:t>
                      </w:r>
                    </w:p>
                    <w:p w:rsidR="00A05C76" w:rsidRPr="00A05C76" w:rsidRDefault="00A05C76" w:rsidP="00A05C76">
                      <w:pPr>
                        <w:rPr>
                          <w:sz w:val="24"/>
                        </w:rPr>
                      </w:pPr>
                      <w:r w:rsidRPr="00A05C76">
                        <w:rPr>
                          <w:sz w:val="24"/>
                        </w:rPr>
                        <w:t>a. El origen de la comunicación humana.</w:t>
                      </w:r>
                    </w:p>
                    <w:p w:rsidR="00A05C76" w:rsidRPr="00A05C76" w:rsidRDefault="00A05C76" w:rsidP="00A05C76">
                      <w:pPr>
                        <w:rPr>
                          <w:sz w:val="24"/>
                        </w:rPr>
                      </w:pPr>
                      <w:r w:rsidRPr="00A05C76">
                        <w:rPr>
                          <w:sz w:val="24"/>
                        </w:rPr>
                        <w:t>b. La comunicación humana oral y corporal.</w:t>
                      </w:r>
                    </w:p>
                    <w:p w:rsidR="00A05C76" w:rsidRPr="00A05C76" w:rsidRDefault="00A05C76" w:rsidP="00A05C76">
                      <w:pPr>
                        <w:rPr>
                          <w:sz w:val="24"/>
                        </w:rPr>
                      </w:pPr>
                      <w:r w:rsidRPr="00A05C76">
                        <w:rPr>
                          <w:sz w:val="24"/>
                        </w:rPr>
                        <w:t>c. La sincronía en la comunicación bidireccional.</w:t>
                      </w:r>
                    </w:p>
                    <w:p w:rsidR="00A05C76" w:rsidRDefault="00A05C76" w:rsidP="00A05C76">
                      <w:pPr>
                        <w:rPr>
                          <w:sz w:val="24"/>
                        </w:rPr>
                      </w:pPr>
                      <w:r w:rsidRPr="00A05C76">
                        <w:rPr>
                          <w:sz w:val="24"/>
                        </w:rPr>
                        <w:t>d. La capacidad de escuchar a los interlocutores.</w:t>
                      </w:r>
                    </w:p>
                    <w:p w:rsidR="00A05C76" w:rsidRPr="00A05C76" w:rsidRDefault="00A05C76" w:rsidP="00A05C76">
                      <w:pPr>
                        <w:rPr>
                          <w:sz w:val="24"/>
                        </w:rPr>
                      </w:pPr>
                      <w:r>
                        <w:rPr>
                          <w:sz w:val="24"/>
                        </w:rPr>
                        <w:t xml:space="preserve"> </w:t>
                      </w:r>
                    </w:p>
                    <w:p w:rsidR="00A05C76" w:rsidRDefault="00A05C76" w:rsidP="00A05C76"/>
                  </w:txbxContent>
                </v:textbox>
                <w10:wrap anchorx="page"/>
              </v:shape>
            </w:pict>
          </mc:Fallback>
        </mc:AlternateContent>
      </w:r>
      <w:r w:rsidR="004F2F46">
        <w:rPr>
          <w:noProof/>
          <w:lang w:val="en-US"/>
        </w:rPr>
        <w:drawing>
          <wp:inline distT="0" distB="0" distL="0" distR="0" wp14:anchorId="74933BB9" wp14:editId="4F672A5B">
            <wp:extent cx="5599818" cy="3147238"/>
            <wp:effectExtent l="95250" t="171450" r="96520" b="1676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78" b="2904"/>
                    <a:stretch/>
                  </pic:blipFill>
                  <pic:spPr bwMode="auto">
                    <a:xfrm rot="21406595">
                      <a:off x="0" y="0"/>
                      <a:ext cx="5600700" cy="3147734"/>
                    </a:xfrm>
                    <a:prstGeom prst="rect">
                      <a:avLst/>
                    </a:prstGeom>
                    <a:noFill/>
                    <a:ln>
                      <a:noFill/>
                    </a:ln>
                    <a:extLst>
                      <a:ext uri="{53640926-AAD7-44D8-BBD7-CCE9431645EC}">
                        <a14:shadowObscured xmlns:a14="http://schemas.microsoft.com/office/drawing/2010/main"/>
                      </a:ext>
                    </a:extLst>
                  </pic:spPr>
                </pic:pic>
              </a:graphicData>
            </a:graphic>
          </wp:inline>
        </w:drawing>
      </w:r>
    </w:p>
    <w:p w:rsidR="00A05C76" w:rsidRDefault="00A05C76" w:rsidP="00F74857">
      <w:pPr>
        <w:rPr>
          <w:sz w:val="24"/>
        </w:rPr>
      </w:pPr>
    </w:p>
    <w:p w:rsidR="00A05C76" w:rsidRDefault="00A05C76" w:rsidP="00F74857">
      <w:pPr>
        <w:rPr>
          <w:sz w:val="24"/>
        </w:rPr>
      </w:pPr>
    </w:p>
    <w:p w:rsidR="00A05C76" w:rsidRDefault="00A05C76" w:rsidP="00F74857">
      <w:pPr>
        <w:rPr>
          <w:sz w:val="24"/>
        </w:rPr>
      </w:pPr>
    </w:p>
    <w:p w:rsidR="00A05C76" w:rsidRDefault="00A05C76" w:rsidP="00F74857">
      <w:pPr>
        <w:rPr>
          <w:sz w:val="24"/>
        </w:rPr>
      </w:pPr>
    </w:p>
    <w:p w:rsidR="00A05C76" w:rsidRDefault="00A05C76" w:rsidP="00F74857">
      <w:pPr>
        <w:rPr>
          <w:sz w:val="24"/>
        </w:rPr>
      </w:pPr>
    </w:p>
    <w:p w:rsidR="00A05C76" w:rsidRDefault="00A05C76" w:rsidP="00F74857">
      <w:pPr>
        <w:rPr>
          <w:sz w:val="24"/>
        </w:rPr>
      </w:pPr>
    </w:p>
    <w:p w:rsidR="00A05C76" w:rsidRDefault="00A05C76" w:rsidP="00F74857">
      <w:pPr>
        <w:rPr>
          <w:sz w:val="24"/>
        </w:rPr>
      </w:pPr>
      <w:r>
        <w:rPr>
          <w:sz w:val="24"/>
        </w:rPr>
        <w:t>3. Compara tú postura con respecto al contenido del texto con lo que dice el autor. Fundamenta, puedes tomar ejemplos del mismo.</w:t>
      </w:r>
      <w:r w:rsidR="00DD4ABB">
        <w:rPr>
          <w:sz w:val="24"/>
        </w:rPr>
        <w:t xml:space="preserve"> 3pts.</w:t>
      </w:r>
    </w:p>
    <w:p w:rsidR="00DD4ABB" w:rsidRDefault="00DD4ABB" w:rsidP="00DD4A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4ABB" w:rsidRDefault="00DD4ABB" w:rsidP="00DD4ABB">
      <w:r w:rsidRPr="00DD4ABB">
        <w:rPr>
          <w:sz w:val="24"/>
        </w:rPr>
        <w:t>4. ¿Por qué crees que el autor dice</w:t>
      </w:r>
      <w:r w:rsidRPr="00DD4ABB">
        <w:rPr>
          <w:i/>
          <w:sz w:val="24"/>
        </w:rPr>
        <w:t>: “…la comunicación se distorsiona…”</w:t>
      </w:r>
      <w:r w:rsidRPr="00DD4ABB">
        <w:rPr>
          <w:sz w:val="24"/>
        </w:rPr>
        <w:t>? Explica con tus palabras.</w:t>
      </w:r>
      <w:r>
        <w:rPr>
          <w:sz w:val="24"/>
        </w:rPr>
        <w:t xml:space="preserve"> 4ptos.</w:t>
      </w:r>
    </w:p>
    <w:p w:rsidR="00A05C76" w:rsidRDefault="00DD4ABB" w:rsidP="00F74857">
      <w:pPr>
        <w:rPr>
          <w:sz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05C76">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1EA" w:rsidRDefault="006C41EA" w:rsidP="00EC6CCD">
      <w:pPr>
        <w:spacing w:after="0" w:line="240" w:lineRule="auto"/>
      </w:pPr>
      <w:r>
        <w:separator/>
      </w:r>
    </w:p>
  </w:endnote>
  <w:endnote w:type="continuationSeparator" w:id="0">
    <w:p w:rsidR="006C41EA" w:rsidRDefault="006C41EA" w:rsidP="00EC6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1EA" w:rsidRDefault="006C41EA" w:rsidP="00EC6CCD">
      <w:pPr>
        <w:spacing w:after="0" w:line="240" w:lineRule="auto"/>
      </w:pPr>
      <w:r>
        <w:separator/>
      </w:r>
    </w:p>
  </w:footnote>
  <w:footnote w:type="continuationSeparator" w:id="0">
    <w:p w:rsidR="006C41EA" w:rsidRDefault="006C41EA" w:rsidP="00EC6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CD" w:rsidRDefault="00EC6CCD" w:rsidP="00EC6CCD">
    <w:pPr>
      <w:tabs>
        <w:tab w:val="center" w:pos="4419"/>
        <w:tab w:val="right" w:pos="8838"/>
      </w:tabs>
      <w:spacing w:after="0" w:line="240" w:lineRule="auto"/>
      <w:rPr>
        <w:sz w:val="18"/>
        <w:szCs w:val="18"/>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-470535</wp:posOffset>
              </wp:positionH>
              <wp:positionV relativeFrom="paragraph">
                <wp:posOffset>-240030</wp:posOffset>
              </wp:positionV>
              <wp:extent cx="2600325" cy="5048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6003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6CCD" w:rsidRPr="00EC6CCD" w:rsidRDefault="00EC6CCD" w:rsidP="00EC6CCD">
                          <w:pPr>
                            <w:spacing w:after="0"/>
                            <w:rPr>
                              <w:rFonts w:ascii="Arial" w:hAnsi="Arial" w:cs="Arial"/>
                              <w:sz w:val="16"/>
                              <w:lang w:val="es-ES"/>
                            </w:rPr>
                          </w:pPr>
                          <w:r w:rsidRPr="00EC6CCD">
                            <w:rPr>
                              <w:rFonts w:ascii="Arial" w:hAnsi="Arial" w:cs="Arial"/>
                              <w:sz w:val="16"/>
                              <w:lang w:val="es-ES"/>
                            </w:rPr>
                            <w:t>Liceo Particular Mixto San Felipe</w:t>
                          </w:r>
                        </w:p>
                        <w:p w:rsidR="00EC6CCD" w:rsidRPr="00EC6CCD" w:rsidRDefault="00EC6CCD" w:rsidP="00EC6CCD">
                          <w:pPr>
                            <w:spacing w:after="0"/>
                            <w:rPr>
                              <w:rFonts w:ascii="Arial" w:hAnsi="Arial" w:cs="Arial"/>
                              <w:sz w:val="16"/>
                              <w:lang w:val="es-ES"/>
                            </w:rPr>
                          </w:pPr>
                          <w:r w:rsidRPr="00EC6CCD">
                            <w:rPr>
                              <w:rFonts w:ascii="Arial" w:hAnsi="Arial" w:cs="Arial"/>
                              <w:sz w:val="16"/>
                              <w:lang w:val="es-ES"/>
                            </w:rPr>
                            <w:t>Departamento de Lengua y Literatura.</w:t>
                          </w:r>
                        </w:p>
                        <w:p w:rsidR="00EC6CCD" w:rsidRPr="00EC6CCD" w:rsidRDefault="00EC6CCD" w:rsidP="00EC6CCD">
                          <w:pPr>
                            <w:spacing w:after="0"/>
                            <w:rPr>
                              <w:rFonts w:ascii="Arial" w:hAnsi="Arial" w:cs="Arial"/>
                              <w:sz w:val="16"/>
                              <w:lang w:val="es-ES"/>
                            </w:rPr>
                          </w:pPr>
                          <w:r w:rsidRPr="00EC6CCD">
                            <w:rPr>
                              <w:rFonts w:ascii="Arial" w:hAnsi="Arial" w:cs="Arial"/>
                              <w:sz w:val="16"/>
                              <w:lang w:val="es-ES"/>
                            </w:rPr>
                            <w:t>Profesora: Gabriela Rosas Contreras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37.05pt;margin-top:-18.9pt;width:204.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" filled="f" stroked="f" strokeweight=".5pt">
              <v:textbox>
                <w:txbxContent>
                  <w:p w:rsidR="00EC6CCD" w:rsidRPr="00EC6CCD" w:rsidRDefault="00EC6CCD" w:rsidP="00EC6CCD">
                    <w:pPr>
                      <w:spacing w:after="0"/>
                      <w:rPr>
                        <w:rFonts w:ascii="Arial" w:hAnsi="Arial" w:cs="Arial"/>
                        <w:sz w:val="16"/>
                        <w:lang w:val="es-ES"/>
                      </w:rPr>
                    </w:pPr>
                    <w:r w:rsidRPr="00EC6CCD">
                      <w:rPr>
                        <w:rFonts w:ascii="Arial" w:hAnsi="Arial" w:cs="Arial"/>
                        <w:sz w:val="16"/>
                        <w:lang w:val="es-ES"/>
                      </w:rPr>
                      <w:t>Liceo Particular Mixto San Felipe</w:t>
                    </w:r>
                  </w:p>
                  <w:p w:rsidR="00EC6CCD" w:rsidRPr="00EC6CCD" w:rsidRDefault="00EC6CCD" w:rsidP="00EC6CCD">
                    <w:pPr>
                      <w:spacing w:after="0"/>
                      <w:rPr>
                        <w:rFonts w:ascii="Arial" w:hAnsi="Arial" w:cs="Arial"/>
                        <w:sz w:val="16"/>
                        <w:lang w:val="es-ES"/>
                      </w:rPr>
                    </w:pPr>
                    <w:r w:rsidRPr="00EC6CCD">
                      <w:rPr>
                        <w:rFonts w:ascii="Arial" w:hAnsi="Arial" w:cs="Arial"/>
                        <w:sz w:val="16"/>
                        <w:lang w:val="es-ES"/>
                      </w:rPr>
                      <w:t>Departamento de Lengua y Literatura.</w:t>
                    </w:r>
                  </w:p>
                  <w:p w:rsidR="00EC6CCD" w:rsidRPr="00EC6CCD" w:rsidRDefault="00EC6CCD" w:rsidP="00EC6CCD">
                    <w:pPr>
                      <w:spacing w:after="0"/>
                      <w:rPr>
                        <w:rFonts w:ascii="Arial" w:hAnsi="Arial" w:cs="Arial"/>
                        <w:sz w:val="16"/>
                        <w:lang w:val="es-ES"/>
                      </w:rPr>
                    </w:pPr>
                    <w:r w:rsidRPr="00EC6CCD">
                      <w:rPr>
                        <w:rFonts w:ascii="Arial" w:hAnsi="Arial" w:cs="Arial"/>
                        <w:sz w:val="16"/>
                        <w:lang w:val="es-ES"/>
                      </w:rPr>
                      <w:t>Profesora: Gabriela Rosas Contreras</w:t>
                    </w:r>
                  </w:p>
                </w:txbxContent>
              </v:textbox>
            </v:shape>
          </w:pict>
        </mc:Fallback>
      </mc:AlternateContent>
    </w:r>
    <w:r>
      <w:rPr>
        <w:noProof/>
        <w:lang w:val="en-US"/>
      </w:rPr>
      <w:drawing>
        <wp:anchor distT="0" distB="0" distL="114300" distR="114300" simplePos="0" relativeHeight="251659264" behindDoc="1" locked="0" layoutInCell="1" allowOverlap="1">
          <wp:simplePos x="0" y="0"/>
          <wp:positionH relativeFrom="column">
            <wp:posOffset>-889635</wp:posOffset>
          </wp:positionH>
          <wp:positionV relativeFrom="paragraph">
            <wp:posOffset>-311785</wp:posOffset>
          </wp:positionV>
          <wp:extent cx="501650" cy="560705"/>
          <wp:effectExtent l="0" t="0" r="0" b="0"/>
          <wp:wrapThrough wrapText="bothSides">
            <wp:wrapPolygon edited="0">
              <wp:start x="0" y="0"/>
              <wp:lineTo x="0" y="20548"/>
              <wp:lineTo x="20506" y="20548"/>
              <wp:lineTo x="2050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CCD" w:rsidRDefault="00EC6CCD" w:rsidP="00EC6CCD">
    <w:pPr>
      <w:tabs>
        <w:tab w:val="center" w:pos="4419"/>
        <w:tab w:val="right" w:pos="8838"/>
      </w:tabs>
      <w:spacing w:after="0" w:line="240" w:lineRule="auto"/>
      <w:rPr>
        <w:sz w:val="18"/>
        <w:szCs w:val="18"/>
      </w:rPr>
    </w:pPr>
  </w:p>
  <w:p w:rsidR="00EC6CCD" w:rsidRDefault="00EC6C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E70DE"/>
    <w:multiLevelType w:val="hybridMultilevel"/>
    <w:tmpl w:val="D75C92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F22EAE"/>
    <w:multiLevelType w:val="hybridMultilevel"/>
    <w:tmpl w:val="C5084460"/>
    <w:lvl w:ilvl="0" w:tplc="4FD894E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30E1683"/>
    <w:multiLevelType w:val="hybridMultilevel"/>
    <w:tmpl w:val="1FF2ECB6"/>
    <w:lvl w:ilvl="0" w:tplc="FE0EED5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EAA734D"/>
    <w:multiLevelType w:val="hybridMultilevel"/>
    <w:tmpl w:val="979A62FC"/>
    <w:lvl w:ilvl="0" w:tplc="A78E86B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8806753"/>
    <w:multiLevelType w:val="hybridMultilevel"/>
    <w:tmpl w:val="DCA67810"/>
    <w:lvl w:ilvl="0" w:tplc="FC02A2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8CB3E86"/>
    <w:multiLevelType w:val="hybridMultilevel"/>
    <w:tmpl w:val="B4743C2A"/>
    <w:lvl w:ilvl="0" w:tplc="48A43FE2">
      <w:start w:val="1"/>
      <w:numFmt w:val="bullet"/>
      <w:lvlText w:val=""/>
      <w:lvlJc w:val="left"/>
      <w:pPr>
        <w:ind w:left="720" w:hanging="360"/>
      </w:pPr>
      <w:rPr>
        <w:rFonts w:ascii="Wingdings 2" w:hAnsi="Wingdings 2"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433260A"/>
    <w:multiLevelType w:val="hybridMultilevel"/>
    <w:tmpl w:val="5C98BF68"/>
    <w:lvl w:ilvl="0" w:tplc="772E7EE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CCD"/>
    <w:rsid w:val="00024449"/>
    <w:rsid w:val="001135DF"/>
    <w:rsid w:val="00122947"/>
    <w:rsid w:val="00147F9B"/>
    <w:rsid w:val="001B10DE"/>
    <w:rsid w:val="0038534B"/>
    <w:rsid w:val="004B1561"/>
    <w:rsid w:val="004E5C44"/>
    <w:rsid w:val="004F2F46"/>
    <w:rsid w:val="00544C2F"/>
    <w:rsid w:val="005D67CD"/>
    <w:rsid w:val="006C41EA"/>
    <w:rsid w:val="00827F8D"/>
    <w:rsid w:val="00831DDF"/>
    <w:rsid w:val="00887467"/>
    <w:rsid w:val="008C3A03"/>
    <w:rsid w:val="009A39DF"/>
    <w:rsid w:val="009A6DD0"/>
    <w:rsid w:val="009B22F6"/>
    <w:rsid w:val="009E0BF7"/>
    <w:rsid w:val="00A05C76"/>
    <w:rsid w:val="00BD1F45"/>
    <w:rsid w:val="00C25528"/>
    <w:rsid w:val="00C54B88"/>
    <w:rsid w:val="00CB470A"/>
    <w:rsid w:val="00D86BDA"/>
    <w:rsid w:val="00DD4ABB"/>
    <w:rsid w:val="00EC6CCD"/>
    <w:rsid w:val="00F748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38B21"/>
  <w15:chartTrackingRefBased/>
  <w15:docId w15:val="{DCA8826C-6444-4E51-BB5A-A0BD9F5B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6C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6CCD"/>
  </w:style>
  <w:style w:type="paragraph" w:styleId="Piedepgina">
    <w:name w:val="footer"/>
    <w:basedOn w:val="Normal"/>
    <w:link w:val="PiedepginaCar"/>
    <w:uiPriority w:val="99"/>
    <w:unhideWhenUsed/>
    <w:rsid w:val="00EC6C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6CCD"/>
  </w:style>
  <w:style w:type="table" w:styleId="Tablaconcuadrcula">
    <w:name w:val="Table Grid"/>
    <w:basedOn w:val="Tablanormal"/>
    <w:uiPriority w:val="39"/>
    <w:rsid w:val="00EC6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27F8D"/>
    <w:pPr>
      <w:ind w:left="720"/>
      <w:contextualSpacing/>
    </w:pPr>
  </w:style>
  <w:style w:type="character" w:styleId="Hipervnculo">
    <w:name w:val="Hyperlink"/>
    <w:basedOn w:val="Fuentedeprrafopredeter"/>
    <w:uiPriority w:val="99"/>
    <w:unhideWhenUsed/>
    <w:rsid w:val="009A6D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artinezm@liceomixto.cl"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grosas@liceomixto.cl" TargetMode="External"/><Relationship Id="rId12" Type="http://schemas.openxmlformats.org/officeDocument/2006/relationships/hyperlink" Target="mailto:vsilva@liceomixto.c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rojas@liceomixto.c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herrera@liceomixto.cl" TargetMode="External"/><Relationship Id="rId4" Type="http://schemas.openxmlformats.org/officeDocument/2006/relationships/webSettings" Target="webSettings.xml"/><Relationship Id="rId9" Type="http://schemas.openxmlformats.org/officeDocument/2006/relationships/hyperlink" Target="mailto:csepulvedam@liceomixto.cl"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4196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jocelyn celedon</cp:lastModifiedBy>
  <cp:revision>2</cp:revision>
  <dcterms:created xsi:type="dcterms:W3CDTF">2020-03-17T13:37:00Z</dcterms:created>
  <dcterms:modified xsi:type="dcterms:W3CDTF">2020-03-17T13:37:00Z</dcterms:modified>
</cp:coreProperties>
</file>