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B59" w:rsidRPr="00321D99" w:rsidRDefault="006F3D36" w:rsidP="00DE71B9">
      <w:pPr>
        <w:tabs>
          <w:tab w:val="center" w:pos="4252"/>
        </w:tabs>
        <w:rPr>
          <w:b/>
          <w:sz w:val="18"/>
          <w:szCs w:val="18"/>
        </w:rPr>
      </w:pPr>
      <w:bookmarkStart w:id="0" w:name="_GoBack"/>
      <w:bookmarkEnd w:id="0"/>
      <w:r>
        <w:rPr>
          <w:rFonts w:ascii="Arial" w:hAnsi="Arial" w:cs="Arial"/>
          <w:b/>
          <w:noProof/>
          <w:sz w:val="24"/>
          <w:szCs w:val="24"/>
          <w:lang w:eastAsia="es-CL"/>
        </w:rPr>
        <w:drawing>
          <wp:anchor distT="0" distB="0" distL="114300" distR="114300" simplePos="0" relativeHeight="251659264" behindDoc="1" locked="0" layoutInCell="1" allowOverlap="1" wp14:anchorId="3751ECD2" wp14:editId="5CF70CA1">
            <wp:simplePos x="0" y="0"/>
            <wp:positionH relativeFrom="rightMargin">
              <wp:posOffset>-518400</wp:posOffset>
            </wp:positionH>
            <wp:positionV relativeFrom="paragraph">
              <wp:posOffset>2935</wp:posOffset>
            </wp:positionV>
            <wp:extent cx="767970" cy="683868"/>
            <wp:effectExtent l="0" t="0" r="0" b="2540"/>
            <wp:wrapNone/>
            <wp:docPr id="3" name="Imagen 3" descr="Descripción: http://4.bp.blogspot.com/-NJEPztWrIfs/T0FqG3JH6TI/AAAAAAAAF20/iaRvw3ODCk8/s1600/ni%C3%B1os+leyen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4.bp.blogspot.com/-NJEPztWrIfs/T0FqG3JH6TI/AAAAAAAAF20/iaRvw3ODCk8/s1600/ni%C3%B1os+leyend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7970" cy="683868"/>
                    </a:xfrm>
                    <a:prstGeom prst="rect">
                      <a:avLst/>
                    </a:prstGeom>
                    <a:noFill/>
                    <a:ln>
                      <a:noFill/>
                    </a:ln>
                  </pic:spPr>
                </pic:pic>
              </a:graphicData>
            </a:graphic>
            <wp14:sizeRelH relativeFrom="page">
              <wp14:pctWidth>0</wp14:pctWidth>
            </wp14:sizeRelH>
            <wp14:sizeRelV relativeFrom="page">
              <wp14:pctHeight>0</wp14:pctHeight>
            </wp14:sizeRelV>
          </wp:anchor>
        </w:drawing>
      </w:r>
      <w:r w:rsidR="00DE71B9">
        <w:rPr>
          <w:b/>
          <w:noProof/>
          <w:sz w:val="18"/>
          <w:szCs w:val="18"/>
          <w:lang w:eastAsia="es-CL"/>
        </w:rPr>
        <w:drawing>
          <wp:anchor distT="0" distB="0" distL="114300" distR="114300" simplePos="0" relativeHeight="251662336" behindDoc="1" locked="0" layoutInCell="1" allowOverlap="1" wp14:anchorId="257F8381" wp14:editId="27E4C0C2">
            <wp:simplePos x="0" y="0"/>
            <wp:positionH relativeFrom="column">
              <wp:posOffset>-121920</wp:posOffset>
            </wp:positionH>
            <wp:positionV relativeFrom="paragraph">
              <wp:posOffset>-57150</wp:posOffset>
            </wp:positionV>
            <wp:extent cx="446405" cy="652145"/>
            <wp:effectExtent l="0" t="0" r="0" b="0"/>
            <wp:wrapNone/>
            <wp:docPr id="6" name="Imagen 6" descr="insig-mixto-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nsig-mixto-S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6405" cy="652145"/>
                    </a:xfrm>
                    <a:prstGeom prst="rect">
                      <a:avLst/>
                    </a:prstGeom>
                    <a:noFill/>
                    <a:ln>
                      <a:noFill/>
                    </a:ln>
                  </pic:spPr>
                </pic:pic>
              </a:graphicData>
            </a:graphic>
            <wp14:sizeRelH relativeFrom="page">
              <wp14:pctWidth>0</wp14:pctWidth>
            </wp14:sizeRelH>
            <wp14:sizeRelV relativeFrom="page">
              <wp14:pctHeight>0</wp14:pctHeight>
            </wp14:sizeRelV>
          </wp:anchor>
        </w:drawing>
      </w:r>
      <w:r w:rsidR="00DE71B9">
        <w:rPr>
          <w:b/>
          <w:sz w:val="18"/>
          <w:szCs w:val="18"/>
        </w:rPr>
        <w:tab/>
      </w:r>
      <w:r w:rsidR="006D3653" w:rsidRPr="00321D99">
        <w:rPr>
          <w:b/>
          <w:sz w:val="18"/>
          <w:szCs w:val="18"/>
        </w:rPr>
        <w:t>LIS</w:t>
      </w:r>
      <w:r w:rsidR="00273D00">
        <w:rPr>
          <w:b/>
          <w:sz w:val="18"/>
          <w:szCs w:val="18"/>
        </w:rPr>
        <w:t xml:space="preserve">TA DE UTILES PRE-KINDER </w:t>
      </w:r>
    </w:p>
    <w:p w:rsidR="00E7198C" w:rsidRPr="00E7198C" w:rsidRDefault="00E7198C" w:rsidP="00E7198C">
      <w:pPr>
        <w:rPr>
          <w:sz w:val="18"/>
          <w:szCs w:val="18"/>
        </w:rPr>
      </w:pPr>
    </w:p>
    <w:tbl>
      <w:tblPr>
        <w:tblStyle w:val="Tablaconcuadrcula"/>
        <w:tblpPr w:leftFromText="141" w:rightFromText="141" w:vertAnchor="page" w:horzAnchor="margin" w:tblpY="1848"/>
        <w:tblW w:w="0" w:type="auto"/>
        <w:tblLook w:val="04A0" w:firstRow="1" w:lastRow="0" w:firstColumn="1" w:lastColumn="0" w:noHBand="0" w:noVBand="1"/>
      </w:tblPr>
      <w:tblGrid>
        <w:gridCol w:w="668"/>
        <w:gridCol w:w="7827"/>
      </w:tblGrid>
      <w:tr w:rsidR="006F3D36" w:rsidRPr="00E7198C" w:rsidTr="006F3D36">
        <w:tc>
          <w:tcPr>
            <w:tcW w:w="668" w:type="dxa"/>
          </w:tcPr>
          <w:p w:rsidR="006F3D36" w:rsidRPr="00DE71B9" w:rsidRDefault="006F3D36" w:rsidP="006F3D36">
            <w:pPr>
              <w:jc w:val="center"/>
              <w:rPr>
                <w:rFonts w:ascii="Arial" w:hAnsi="Arial" w:cs="Arial"/>
                <w:sz w:val="16"/>
                <w:szCs w:val="16"/>
              </w:rPr>
            </w:pPr>
            <w:r>
              <w:rPr>
                <w:rFonts w:ascii="Arial" w:hAnsi="Arial" w:cs="Arial"/>
                <w:sz w:val="16"/>
                <w:szCs w:val="16"/>
              </w:rPr>
              <w:t>2</w:t>
            </w:r>
          </w:p>
        </w:tc>
        <w:tc>
          <w:tcPr>
            <w:tcW w:w="7827" w:type="dxa"/>
          </w:tcPr>
          <w:p w:rsidR="006F3D36" w:rsidRPr="00DE71B9" w:rsidRDefault="006F3D36" w:rsidP="006F3D36">
            <w:pPr>
              <w:rPr>
                <w:rFonts w:ascii="Arial" w:hAnsi="Arial" w:cs="Arial"/>
                <w:sz w:val="16"/>
                <w:szCs w:val="16"/>
              </w:rPr>
            </w:pPr>
            <w:r w:rsidRPr="00DE71B9">
              <w:rPr>
                <w:rFonts w:ascii="Arial" w:hAnsi="Arial" w:cs="Arial"/>
                <w:sz w:val="16"/>
                <w:szCs w:val="16"/>
              </w:rPr>
              <w:t>Cuaderno a c</w:t>
            </w:r>
            <w:r>
              <w:rPr>
                <w:rFonts w:ascii="Arial" w:hAnsi="Arial" w:cs="Arial"/>
                <w:sz w:val="16"/>
                <w:szCs w:val="16"/>
              </w:rPr>
              <w:t xml:space="preserve">uadros </w:t>
            </w:r>
          </w:p>
        </w:tc>
      </w:tr>
      <w:tr w:rsidR="006F3D36" w:rsidRPr="00E7198C" w:rsidTr="006F3D36">
        <w:tc>
          <w:tcPr>
            <w:tcW w:w="668" w:type="dxa"/>
          </w:tcPr>
          <w:p w:rsidR="006F3D36" w:rsidRPr="00DE71B9" w:rsidRDefault="006F3D36" w:rsidP="006F3D36">
            <w:pPr>
              <w:jc w:val="center"/>
              <w:rPr>
                <w:rFonts w:ascii="Arial" w:hAnsi="Arial" w:cs="Arial"/>
                <w:sz w:val="16"/>
                <w:szCs w:val="16"/>
              </w:rPr>
            </w:pPr>
            <w:r>
              <w:rPr>
                <w:rFonts w:ascii="Arial" w:hAnsi="Arial" w:cs="Arial"/>
                <w:sz w:val="16"/>
                <w:szCs w:val="16"/>
              </w:rPr>
              <w:t>1</w:t>
            </w:r>
          </w:p>
        </w:tc>
        <w:tc>
          <w:tcPr>
            <w:tcW w:w="7827" w:type="dxa"/>
          </w:tcPr>
          <w:p w:rsidR="006F3D36" w:rsidRPr="00DE71B9" w:rsidRDefault="006F3D36" w:rsidP="006F3D36">
            <w:pPr>
              <w:rPr>
                <w:rFonts w:ascii="Arial" w:hAnsi="Arial" w:cs="Arial"/>
                <w:sz w:val="16"/>
                <w:szCs w:val="16"/>
              </w:rPr>
            </w:pPr>
            <w:r w:rsidRPr="00DE71B9">
              <w:rPr>
                <w:rFonts w:ascii="Arial" w:hAnsi="Arial" w:cs="Arial"/>
                <w:sz w:val="16"/>
                <w:szCs w:val="16"/>
              </w:rPr>
              <w:t xml:space="preserve">Carpeta de cartulina </w:t>
            </w:r>
          </w:p>
        </w:tc>
      </w:tr>
      <w:tr w:rsidR="006F3D36" w:rsidRPr="00E7198C" w:rsidTr="006F3D36">
        <w:tc>
          <w:tcPr>
            <w:tcW w:w="668" w:type="dxa"/>
          </w:tcPr>
          <w:p w:rsidR="006F3D36" w:rsidRPr="00DE71B9" w:rsidRDefault="006F3D36" w:rsidP="006F3D36">
            <w:pPr>
              <w:jc w:val="center"/>
              <w:rPr>
                <w:rFonts w:ascii="Arial" w:hAnsi="Arial" w:cs="Arial"/>
                <w:sz w:val="16"/>
                <w:szCs w:val="16"/>
              </w:rPr>
            </w:pPr>
            <w:r>
              <w:rPr>
                <w:rFonts w:ascii="Arial" w:hAnsi="Arial" w:cs="Arial"/>
                <w:sz w:val="16"/>
                <w:szCs w:val="16"/>
              </w:rPr>
              <w:t>1</w:t>
            </w:r>
          </w:p>
        </w:tc>
        <w:tc>
          <w:tcPr>
            <w:tcW w:w="7827" w:type="dxa"/>
          </w:tcPr>
          <w:p w:rsidR="006F3D36" w:rsidRPr="00DE71B9" w:rsidRDefault="006F3D36" w:rsidP="006F3D36">
            <w:pPr>
              <w:tabs>
                <w:tab w:val="left" w:pos="1605"/>
              </w:tabs>
              <w:rPr>
                <w:rFonts w:ascii="Arial" w:hAnsi="Arial" w:cs="Arial"/>
                <w:sz w:val="16"/>
                <w:szCs w:val="16"/>
              </w:rPr>
            </w:pPr>
            <w:r w:rsidRPr="00DE71B9">
              <w:rPr>
                <w:rFonts w:ascii="Arial" w:hAnsi="Arial" w:cs="Arial"/>
                <w:sz w:val="16"/>
                <w:szCs w:val="16"/>
              </w:rPr>
              <w:t>Cajas de lápice</w:t>
            </w:r>
            <w:r>
              <w:rPr>
                <w:rFonts w:ascii="Arial" w:hAnsi="Arial" w:cs="Arial"/>
                <w:sz w:val="16"/>
                <w:szCs w:val="16"/>
              </w:rPr>
              <w:t xml:space="preserve">s de colores largos </w:t>
            </w:r>
          </w:p>
        </w:tc>
      </w:tr>
      <w:tr w:rsidR="006F3D36" w:rsidRPr="00E7198C" w:rsidTr="006F3D36">
        <w:tc>
          <w:tcPr>
            <w:tcW w:w="668" w:type="dxa"/>
          </w:tcPr>
          <w:p w:rsidR="006F3D36" w:rsidRPr="00DE71B9" w:rsidRDefault="006F3D36" w:rsidP="006F3D36">
            <w:pPr>
              <w:jc w:val="center"/>
              <w:rPr>
                <w:rFonts w:ascii="Arial" w:hAnsi="Arial" w:cs="Arial"/>
                <w:sz w:val="16"/>
                <w:szCs w:val="16"/>
              </w:rPr>
            </w:pPr>
            <w:r>
              <w:rPr>
                <w:rFonts w:ascii="Arial" w:hAnsi="Arial" w:cs="Arial"/>
                <w:sz w:val="16"/>
                <w:szCs w:val="16"/>
              </w:rPr>
              <w:t>1</w:t>
            </w:r>
          </w:p>
        </w:tc>
        <w:tc>
          <w:tcPr>
            <w:tcW w:w="7827" w:type="dxa"/>
          </w:tcPr>
          <w:p w:rsidR="006F3D36" w:rsidRPr="00DE71B9" w:rsidRDefault="006F3D36" w:rsidP="006F3D36">
            <w:pPr>
              <w:tabs>
                <w:tab w:val="left" w:pos="1605"/>
              </w:tabs>
              <w:rPr>
                <w:rFonts w:ascii="Arial" w:hAnsi="Arial" w:cs="Arial"/>
                <w:sz w:val="16"/>
                <w:szCs w:val="16"/>
              </w:rPr>
            </w:pPr>
            <w:r w:rsidRPr="00DE71B9">
              <w:rPr>
                <w:rFonts w:ascii="Arial" w:hAnsi="Arial" w:cs="Arial"/>
                <w:sz w:val="16"/>
                <w:szCs w:val="16"/>
              </w:rPr>
              <w:t xml:space="preserve">Paquetes de 12 u. lápiz </w:t>
            </w:r>
            <w:proofErr w:type="spellStart"/>
            <w:r w:rsidRPr="00DE71B9">
              <w:rPr>
                <w:rFonts w:ascii="Arial" w:hAnsi="Arial" w:cs="Arial"/>
                <w:sz w:val="16"/>
                <w:szCs w:val="16"/>
              </w:rPr>
              <w:t>scripto</w:t>
            </w:r>
            <w:proofErr w:type="spellEnd"/>
          </w:p>
        </w:tc>
      </w:tr>
      <w:tr w:rsidR="006F3D36" w:rsidRPr="00E7198C" w:rsidTr="006F3D36">
        <w:tc>
          <w:tcPr>
            <w:tcW w:w="668" w:type="dxa"/>
          </w:tcPr>
          <w:p w:rsidR="006F3D36" w:rsidRPr="00DE71B9" w:rsidRDefault="006F3D36" w:rsidP="006F3D36">
            <w:pPr>
              <w:jc w:val="center"/>
              <w:rPr>
                <w:rFonts w:ascii="Arial" w:hAnsi="Arial" w:cs="Arial"/>
                <w:sz w:val="16"/>
                <w:szCs w:val="16"/>
              </w:rPr>
            </w:pPr>
            <w:r w:rsidRPr="00DE71B9">
              <w:rPr>
                <w:rFonts w:ascii="Arial" w:hAnsi="Arial" w:cs="Arial"/>
                <w:sz w:val="16"/>
                <w:szCs w:val="16"/>
              </w:rPr>
              <w:t>1</w:t>
            </w:r>
          </w:p>
        </w:tc>
        <w:tc>
          <w:tcPr>
            <w:tcW w:w="7827" w:type="dxa"/>
          </w:tcPr>
          <w:p w:rsidR="006F3D36" w:rsidRPr="00DE71B9" w:rsidRDefault="006F3D36" w:rsidP="006F3D36">
            <w:pPr>
              <w:tabs>
                <w:tab w:val="left" w:pos="1605"/>
              </w:tabs>
              <w:rPr>
                <w:rFonts w:ascii="Arial" w:hAnsi="Arial" w:cs="Arial"/>
                <w:sz w:val="16"/>
                <w:szCs w:val="16"/>
              </w:rPr>
            </w:pPr>
            <w:r w:rsidRPr="00DE71B9">
              <w:rPr>
                <w:rFonts w:ascii="Arial" w:hAnsi="Arial" w:cs="Arial"/>
                <w:sz w:val="16"/>
                <w:szCs w:val="16"/>
              </w:rPr>
              <w:t>Caja de lápices de cera</w:t>
            </w:r>
          </w:p>
        </w:tc>
      </w:tr>
      <w:tr w:rsidR="006F3D36" w:rsidRPr="00E7198C" w:rsidTr="006F3D36">
        <w:tc>
          <w:tcPr>
            <w:tcW w:w="668" w:type="dxa"/>
          </w:tcPr>
          <w:p w:rsidR="006F3D36" w:rsidRPr="00DE71B9" w:rsidRDefault="006F3D36" w:rsidP="006F3D36">
            <w:pPr>
              <w:jc w:val="center"/>
              <w:rPr>
                <w:rFonts w:ascii="Arial" w:hAnsi="Arial" w:cs="Arial"/>
                <w:sz w:val="16"/>
                <w:szCs w:val="16"/>
              </w:rPr>
            </w:pPr>
            <w:r>
              <w:rPr>
                <w:rFonts w:ascii="Arial" w:hAnsi="Arial" w:cs="Arial"/>
                <w:sz w:val="16"/>
                <w:szCs w:val="16"/>
              </w:rPr>
              <w:t>1</w:t>
            </w:r>
          </w:p>
        </w:tc>
        <w:tc>
          <w:tcPr>
            <w:tcW w:w="7827" w:type="dxa"/>
          </w:tcPr>
          <w:p w:rsidR="006F3D36" w:rsidRPr="00DE71B9" w:rsidRDefault="006F3D36" w:rsidP="006F3D36">
            <w:pPr>
              <w:tabs>
                <w:tab w:val="left" w:pos="1605"/>
              </w:tabs>
              <w:rPr>
                <w:rFonts w:ascii="Arial" w:hAnsi="Arial" w:cs="Arial"/>
                <w:sz w:val="16"/>
                <w:szCs w:val="16"/>
              </w:rPr>
            </w:pPr>
            <w:r w:rsidRPr="00DE71B9">
              <w:rPr>
                <w:rFonts w:ascii="Arial" w:hAnsi="Arial" w:cs="Arial"/>
                <w:sz w:val="16"/>
                <w:szCs w:val="16"/>
              </w:rPr>
              <w:t xml:space="preserve">Caja de plasticina </w:t>
            </w:r>
          </w:p>
        </w:tc>
      </w:tr>
      <w:tr w:rsidR="006F3D36" w:rsidRPr="00E7198C" w:rsidTr="006F3D36">
        <w:tc>
          <w:tcPr>
            <w:tcW w:w="668" w:type="dxa"/>
          </w:tcPr>
          <w:p w:rsidR="006F3D36" w:rsidRPr="00DE71B9" w:rsidRDefault="006F3D36" w:rsidP="006F3D36">
            <w:pPr>
              <w:jc w:val="center"/>
              <w:rPr>
                <w:rFonts w:ascii="Arial" w:hAnsi="Arial" w:cs="Arial"/>
                <w:sz w:val="16"/>
                <w:szCs w:val="16"/>
              </w:rPr>
            </w:pPr>
            <w:r>
              <w:rPr>
                <w:rFonts w:ascii="Arial" w:hAnsi="Arial" w:cs="Arial"/>
                <w:sz w:val="16"/>
                <w:szCs w:val="16"/>
              </w:rPr>
              <w:t>3</w:t>
            </w:r>
          </w:p>
        </w:tc>
        <w:tc>
          <w:tcPr>
            <w:tcW w:w="7827" w:type="dxa"/>
          </w:tcPr>
          <w:p w:rsidR="006F3D36" w:rsidRPr="00DE71B9" w:rsidRDefault="006F3D36" w:rsidP="006F3D36">
            <w:pPr>
              <w:tabs>
                <w:tab w:val="left" w:pos="1605"/>
              </w:tabs>
              <w:rPr>
                <w:rFonts w:ascii="Arial" w:hAnsi="Arial" w:cs="Arial"/>
                <w:sz w:val="16"/>
                <w:szCs w:val="16"/>
              </w:rPr>
            </w:pPr>
            <w:r>
              <w:rPr>
                <w:rFonts w:ascii="Arial" w:hAnsi="Arial" w:cs="Arial"/>
                <w:sz w:val="16"/>
                <w:szCs w:val="16"/>
              </w:rPr>
              <w:t xml:space="preserve">lápices grafito triangular </w:t>
            </w:r>
          </w:p>
        </w:tc>
      </w:tr>
      <w:tr w:rsidR="006F3D36" w:rsidRPr="00E7198C" w:rsidTr="006F3D36">
        <w:tc>
          <w:tcPr>
            <w:tcW w:w="668" w:type="dxa"/>
          </w:tcPr>
          <w:p w:rsidR="006F3D36" w:rsidRPr="00DE71B9" w:rsidRDefault="006F3D36" w:rsidP="006F3D36">
            <w:pPr>
              <w:jc w:val="center"/>
              <w:rPr>
                <w:rFonts w:ascii="Arial" w:hAnsi="Arial" w:cs="Arial"/>
                <w:sz w:val="16"/>
                <w:szCs w:val="16"/>
              </w:rPr>
            </w:pPr>
            <w:r w:rsidRPr="00DE71B9">
              <w:rPr>
                <w:rFonts w:ascii="Arial" w:hAnsi="Arial" w:cs="Arial"/>
                <w:sz w:val="16"/>
                <w:szCs w:val="16"/>
              </w:rPr>
              <w:t>1</w:t>
            </w:r>
          </w:p>
        </w:tc>
        <w:tc>
          <w:tcPr>
            <w:tcW w:w="7827" w:type="dxa"/>
          </w:tcPr>
          <w:p w:rsidR="006F3D36" w:rsidRPr="00DE71B9" w:rsidRDefault="006F3D36" w:rsidP="006F3D36">
            <w:pPr>
              <w:tabs>
                <w:tab w:val="left" w:pos="1605"/>
              </w:tabs>
              <w:rPr>
                <w:rFonts w:ascii="Arial" w:hAnsi="Arial" w:cs="Arial"/>
                <w:sz w:val="16"/>
                <w:szCs w:val="16"/>
              </w:rPr>
            </w:pPr>
            <w:r w:rsidRPr="00DE71B9">
              <w:rPr>
                <w:rFonts w:ascii="Arial" w:hAnsi="Arial" w:cs="Arial"/>
                <w:sz w:val="16"/>
                <w:szCs w:val="16"/>
              </w:rPr>
              <w:t>Caja de temperas de 12 colores</w:t>
            </w:r>
          </w:p>
        </w:tc>
      </w:tr>
      <w:tr w:rsidR="006F3D36" w:rsidRPr="00E7198C" w:rsidTr="006F3D36">
        <w:tc>
          <w:tcPr>
            <w:tcW w:w="668" w:type="dxa"/>
          </w:tcPr>
          <w:p w:rsidR="006F3D36" w:rsidRPr="00DE71B9" w:rsidRDefault="006F3D36" w:rsidP="006F3D36">
            <w:pPr>
              <w:jc w:val="center"/>
              <w:rPr>
                <w:rFonts w:ascii="Arial" w:hAnsi="Arial" w:cs="Arial"/>
                <w:sz w:val="16"/>
                <w:szCs w:val="16"/>
              </w:rPr>
            </w:pPr>
            <w:r>
              <w:rPr>
                <w:rFonts w:ascii="Arial" w:hAnsi="Arial" w:cs="Arial"/>
                <w:sz w:val="16"/>
                <w:szCs w:val="16"/>
              </w:rPr>
              <w:t>1</w:t>
            </w:r>
          </w:p>
        </w:tc>
        <w:tc>
          <w:tcPr>
            <w:tcW w:w="7827" w:type="dxa"/>
          </w:tcPr>
          <w:p w:rsidR="006F3D36" w:rsidRPr="00DE71B9" w:rsidRDefault="006F3D36" w:rsidP="006F3D36">
            <w:pPr>
              <w:tabs>
                <w:tab w:val="left" w:pos="1605"/>
              </w:tabs>
              <w:rPr>
                <w:rFonts w:ascii="Arial" w:hAnsi="Arial" w:cs="Arial"/>
                <w:sz w:val="16"/>
                <w:szCs w:val="16"/>
              </w:rPr>
            </w:pPr>
            <w:r w:rsidRPr="00DE71B9">
              <w:rPr>
                <w:rFonts w:ascii="Arial" w:hAnsi="Arial" w:cs="Arial"/>
                <w:sz w:val="16"/>
                <w:szCs w:val="16"/>
              </w:rPr>
              <w:t>Block H-10</w:t>
            </w:r>
          </w:p>
        </w:tc>
      </w:tr>
      <w:tr w:rsidR="006F3D36" w:rsidRPr="00E7198C" w:rsidTr="006F3D36">
        <w:tc>
          <w:tcPr>
            <w:tcW w:w="668" w:type="dxa"/>
          </w:tcPr>
          <w:p w:rsidR="006F3D36" w:rsidRPr="00DE71B9" w:rsidRDefault="006F3D36" w:rsidP="006F3D36">
            <w:pPr>
              <w:jc w:val="center"/>
              <w:rPr>
                <w:rFonts w:ascii="Arial" w:hAnsi="Arial" w:cs="Arial"/>
                <w:sz w:val="16"/>
                <w:szCs w:val="16"/>
              </w:rPr>
            </w:pPr>
            <w:r>
              <w:rPr>
                <w:rFonts w:ascii="Arial" w:hAnsi="Arial" w:cs="Arial"/>
                <w:sz w:val="16"/>
                <w:szCs w:val="16"/>
              </w:rPr>
              <w:t>1</w:t>
            </w:r>
          </w:p>
        </w:tc>
        <w:tc>
          <w:tcPr>
            <w:tcW w:w="7827" w:type="dxa"/>
          </w:tcPr>
          <w:p w:rsidR="006F3D36" w:rsidRPr="00DE71B9" w:rsidRDefault="006F3D36" w:rsidP="006F3D36">
            <w:pPr>
              <w:tabs>
                <w:tab w:val="left" w:pos="1605"/>
              </w:tabs>
              <w:rPr>
                <w:rFonts w:ascii="Arial" w:hAnsi="Arial" w:cs="Arial"/>
                <w:sz w:val="16"/>
                <w:szCs w:val="16"/>
              </w:rPr>
            </w:pPr>
            <w:r w:rsidRPr="00DE71B9">
              <w:rPr>
                <w:rFonts w:ascii="Arial" w:hAnsi="Arial" w:cs="Arial"/>
                <w:sz w:val="16"/>
                <w:szCs w:val="16"/>
              </w:rPr>
              <w:t>Gomas de borrar</w:t>
            </w:r>
          </w:p>
        </w:tc>
      </w:tr>
      <w:tr w:rsidR="006F3D36" w:rsidRPr="00E7198C" w:rsidTr="006F3D36">
        <w:tc>
          <w:tcPr>
            <w:tcW w:w="668" w:type="dxa"/>
          </w:tcPr>
          <w:p w:rsidR="006F3D36" w:rsidRPr="00DE71B9" w:rsidRDefault="006F3D36" w:rsidP="006F3D36">
            <w:pPr>
              <w:jc w:val="center"/>
              <w:rPr>
                <w:rFonts w:ascii="Arial" w:hAnsi="Arial" w:cs="Arial"/>
                <w:sz w:val="16"/>
                <w:szCs w:val="16"/>
              </w:rPr>
            </w:pPr>
            <w:r w:rsidRPr="00DE71B9">
              <w:rPr>
                <w:rFonts w:ascii="Arial" w:hAnsi="Arial" w:cs="Arial"/>
                <w:sz w:val="16"/>
                <w:szCs w:val="16"/>
              </w:rPr>
              <w:t>1</w:t>
            </w:r>
          </w:p>
        </w:tc>
        <w:tc>
          <w:tcPr>
            <w:tcW w:w="7827" w:type="dxa"/>
          </w:tcPr>
          <w:p w:rsidR="006F3D36" w:rsidRPr="00DE71B9" w:rsidRDefault="006F3D36" w:rsidP="006F3D36">
            <w:pPr>
              <w:tabs>
                <w:tab w:val="left" w:pos="1605"/>
              </w:tabs>
              <w:rPr>
                <w:rFonts w:ascii="Arial" w:hAnsi="Arial" w:cs="Arial"/>
                <w:sz w:val="16"/>
                <w:szCs w:val="16"/>
              </w:rPr>
            </w:pPr>
            <w:r w:rsidRPr="00DE71B9">
              <w:rPr>
                <w:rFonts w:ascii="Arial" w:hAnsi="Arial" w:cs="Arial"/>
                <w:sz w:val="16"/>
                <w:szCs w:val="16"/>
              </w:rPr>
              <w:t xml:space="preserve">Sacapuntas </w:t>
            </w:r>
          </w:p>
        </w:tc>
      </w:tr>
      <w:tr w:rsidR="006F3D36" w:rsidRPr="00E7198C" w:rsidTr="006F3D36">
        <w:tc>
          <w:tcPr>
            <w:tcW w:w="668" w:type="dxa"/>
          </w:tcPr>
          <w:p w:rsidR="006F3D36" w:rsidRPr="00DE71B9" w:rsidRDefault="006F3D36" w:rsidP="006F3D36">
            <w:pPr>
              <w:jc w:val="center"/>
              <w:rPr>
                <w:rFonts w:ascii="Arial" w:hAnsi="Arial" w:cs="Arial"/>
                <w:sz w:val="16"/>
                <w:szCs w:val="16"/>
              </w:rPr>
            </w:pPr>
            <w:r>
              <w:rPr>
                <w:rFonts w:ascii="Arial" w:hAnsi="Arial" w:cs="Arial"/>
                <w:sz w:val="16"/>
                <w:szCs w:val="16"/>
              </w:rPr>
              <w:t>1</w:t>
            </w:r>
          </w:p>
        </w:tc>
        <w:tc>
          <w:tcPr>
            <w:tcW w:w="7827" w:type="dxa"/>
          </w:tcPr>
          <w:p w:rsidR="006F3D36" w:rsidRPr="00DE71B9" w:rsidRDefault="006F3D36" w:rsidP="006F3D36">
            <w:pPr>
              <w:tabs>
                <w:tab w:val="left" w:pos="1605"/>
              </w:tabs>
              <w:rPr>
                <w:rFonts w:ascii="Arial" w:hAnsi="Arial" w:cs="Arial"/>
                <w:sz w:val="16"/>
                <w:szCs w:val="16"/>
              </w:rPr>
            </w:pPr>
            <w:r w:rsidRPr="00DE71B9">
              <w:rPr>
                <w:rFonts w:ascii="Arial" w:hAnsi="Arial" w:cs="Arial"/>
                <w:sz w:val="16"/>
                <w:szCs w:val="16"/>
              </w:rPr>
              <w:t xml:space="preserve">Pegamentos en barra grandes </w:t>
            </w:r>
          </w:p>
        </w:tc>
      </w:tr>
      <w:tr w:rsidR="006F3D36" w:rsidRPr="00E7198C" w:rsidTr="006F3D36">
        <w:tc>
          <w:tcPr>
            <w:tcW w:w="668" w:type="dxa"/>
          </w:tcPr>
          <w:p w:rsidR="006F3D36" w:rsidRPr="00DE71B9" w:rsidRDefault="006F3D36" w:rsidP="006F3D36">
            <w:pPr>
              <w:jc w:val="center"/>
              <w:rPr>
                <w:rFonts w:ascii="Arial" w:hAnsi="Arial" w:cs="Arial"/>
                <w:sz w:val="16"/>
                <w:szCs w:val="16"/>
              </w:rPr>
            </w:pPr>
            <w:r>
              <w:rPr>
                <w:rFonts w:ascii="Arial" w:hAnsi="Arial" w:cs="Arial"/>
                <w:sz w:val="16"/>
                <w:szCs w:val="16"/>
              </w:rPr>
              <w:t>2</w:t>
            </w:r>
          </w:p>
        </w:tc>
        <w:tc>
          <w:tcPr>
            <w:tcW w:w="7827" w:type="dxa"/>
          </w:tcPr>
          <w:p w:rsidR="006F3D36" w:rsidRPr="00DE71B9" w:rsidRDefault="006F3D36" w:rsidP="006F3D36">
            <w:pPr>
              <w:tabs>
                <w:tab w:val="left" w:pos="1605"/>
              </w:tabs>
              <w:rPr>
                <w:rFonts w:ascii="Arial" w:hAnsi="Arial" w:cs="Arial"/>
                <w:sz w:val="16"/>
                <w:szCs w:val="16"/>
              </w:rPr>
            </w:pPr>
            <w:r w:rsidRPr="00DE71B9">
              <w:rPr>
                <w:rFonts w:ascii="Arial" w:hAnsi="Arial" w:cs="Arial"/>
                <w:sz w:val="16"/>
                <w:szCs w:val="16"/>
              </w:rPr>
              <w:t>Papel lustre pequeño</w:t>
            </w:r>
          </w:p>
        </w:tc>
      </w:tr>
      <w:tr w:rsidR="006F3D36" w:rsidRPr="00E7198C" w:rsidTr="006F3D36">
        <w:tc>
          <w:tcPr>
            <w:tcW w:w="668" w:type="dxa"/>
          </w:tcPr>
          <w:p w:rsidR="006F3D36" w:rsidRPr="00DE71B9" w:rsidRDefault="006F3D36" w:rsidP="006F3D36">
            <w:pPr>
              <w:jc w:val="center"/>
              <w:rPr>
                <w:rFonts w:ascii="Arial" w:hAnsi="Arial" w:cs="Arial"/>
                <w:sz w:val="16"/>
                <w:szCs w:val="16"/>
              </w:rPr>
            </w:pPr>
            <w:r w:rsidRPr="00DE71B9">
              <w:rPr>
                <w:rFonts w:ascii="Arial" w:hAnsi="Arial" w:cs="Arial"/>
                <w:sz w:val="16"/>
                <w:szCs w:val="16"/>
              </w:rPr>
              <w:t xml:space="preserve">1 </w:t>
            </w:r>
          </w:p>
        </w:tc>
        <w:tc>
          <w:tcPr>
            <w:tcW w:w="7827" w:type="dxa"/>
          </w:tcPr>
          <w:p w:rsidR="006F3D36" w:rsidRPr="00DE71B9" w:rsidRDefault="006F3D36" w:rsidP="006F3D36">
            <w:pPr>
              <w:tabs>
                <w:tab w:val="left" w:pos="1605"/>
              </w:tabs>
              <w:rPr>
                <w:rFonts w:ascii="Arial" w:hAnsi="Arial" w:cs="Arial"/>
                <w:sz w:val="16"/>
                <w:szCs w:val="16"/>
              </w:rPr>
            </w:pPr>
            <w:r w:rsidRPr="00DE71B9">
              <w:rPr>
                <w:rFonts w:ascii="Arial" w:hAnsi="Arial" w:cs="Arial"/>
                <w:sz w:val="16"/>
                <w:szCs w:val="16"/>
              </w:rPr>
              <w:t xml:space="preserve">Tijera escolar  metálica punta roma </w:t>
            </w:r>
          </w:p>
        </w:tc>
      </w:tr>
      <w:tr w:rsidR="006F3D36" w:rsidRPr="00E7198C" w:rsidTr="006F3D36">
        <w:tc>
          <w:tcPr>
            <w:tcW w:w="668" w:type="dxa"/>
          </w:tcPr>
          <w:p w:rsidR="006F3D36" w:rsidRPr="00DE71B9" w:rsidRDefault="006F3D36" w:rsidP="006F3D36">
            <w:pPr>
              <w:jc w:val="center"/>
              <w:rPr>
                <w:rFonts w:ascii="Arial" w:hAnsi="Arial" w:cs="Arial"/>
                <w:sz w:val="16"/>
                <w:szCs w:val="16"/>
              </w:rPr>
            </w:pPr>
            <w:r w:rsidRPr="00DE71B9">
              <w:rPr>
                <w:rFonts w:ascii="Arial" w:hAnsi="Arial" w:cs="Arial"/>
                <w:sz w:val="16"/>
                <w:szCs w:val="16"/>
              </w:rPr>
              <w:t>1</w:t>
            </w:r>
          </w:p>
        </w:tc>
        <w:tc>
          <w:tcPr>
            <w:tcW w:w="7827" w:type="dxa"/>
          </w:tcPr>
          <w:p w:rsidR="006F3D36" w:rsidRPr="00DE71B9" w:rsidRDefault="006F3D36" w:rsidP="006F3D36">
            <w:pPr>
              <w:tabs>
                <w:tab w:val="left" w:pos="1605"/>
              </w:tabs>
              <w:rPr>
                <w:rFonts w:ascii="Arial" w:hAnsi="Arial" w:cs="Arial"/>
                <w:sz w:val="16"/>
                <w:szCs w:val="16"/>
              </w:rPr>
            </w:pPr>
            <w:r>
              <w:rPr>
                <w:rFonts w:ascii="Arial" w:hAnsi="Arial" w:cs="Arial"/>
                <w:sz w:val="16"/>
                <w:szCs w:val="16"/>
              </w:rPr>
              <w:t>Paquete pequeño lana de color</w:t>
            </w:r>
          </w:p>
        </w:tc>
      </w:tr>
      <w:tr w:rsidR="006F3D36" w:rsidRPr="00E7198C" w:rsidTr="006F3D36">
        <w:tc>
          <w:tcPr>
            <w:tcW w:w="668" w:type="dxa"/>
          </w:tcPr>
          <w:p w:rsidR="006F3D36" w:rsidRPr="00DE71B9" w:rsidRDefault="006F3D36" w:rsidP="006F3D36">
            <w:pPr>
              <w:jc w:val="center"/>
              <w:rPr>
                <w:rFonts w:ascii="Arial" w:hAnsi="Arial" w:cs="Arial"/>
                <w:sz w:val="16"/>
                <w:szCs w:val="16"/>
              </w:rPr>
            </w:pPr>
            <w:r>
              <w:rPr>
                <w:rFonts w:ascii="Arial" w:hAnsi="Arial" w:cs="Arial"/>
                <w:sz w:val="16"/>
                <w:szCs w:val="16"/>
              </w:rPr>
              <w:t>2</w:t>
            </w:r>
          </w:p>
        </w:tc>
        <w:tc>
          <w:tcPr>
            <w:tcW w:w="7827" w:type="dxa"/>
          </w:tcPr>
          <w:p w:rsidR="006F3D36" w:rsidRPr="00DE71B9" w:rsidRDefault="006F3D36" w:rsidP="006F3D36">
            <w:pPr>
              <w:tabs>
                <w:tab w:val="left" w:pos="1605"/>
              </w:tabs>
              <w:rPr>
                <w:rFonts w:ascii="Arial" w:hAnsi="Arial" w:cs="Arial"/>
                <w:sz w:val="16"/>
                <w:szCs w:val="16"/>
              </w:rPr>
            </w:pPr>
            <w:r>
              <w:rPr>
                <w:rFonts w:ascii="Arial" w:hAnsi="Arial" w:cs="Arial"/>
                <w:sz w:val="16"/>
                <w:szCs w:val="16"/>
              </w:rPr>
              <w:t>Pinceles ( grueso-delgado)</w:t>
            </w:r>
          </w:p>
        </w:tc>
      </w:tr>
      <w:tr w:rsidR="006F3D36" w:rsidRPr="00E7198C" w:rsidTr="006F3D36">
        <w:tc>
          <w:tcPr>
            <w:tcW w:w="668" w:type="dxa"/>
          </w:tcPr>
          <w:p w:rsidR="006F3D36" w:rsidRPr="00DE71B9" w:rsidRDefault="006F3D36" w:rsidP="006F3D36">
            <w:pPr>
              <w:jc w:val="center"/>
              <w:rPr>
                <w:rFonts w:ascii="Arial" w:hAnsi="Arial" w:cs="Arial"/>
                <w:sz w:val="16"/>
                <w:szCs w:val="16"/>
              </w:rPr>
            </w:pPr>
            <w:r w:rsidRPr="00DE71B9">
              <w:rPr>
                <w:rFonts w:ascii="Arial" w:hAnsi="Arial" w:cs="Arial"/>
                <w:sz w:val="16"/>
                <w:szCs w:val="16"/>
              </w:rPr>
              <w:t>1</w:t>
            </w:r>
          </w:p>
        </w:tc>
        <w:tc>
          <w:tcPr>
            <w:tcW w:w="7827" w:type="dxa"/>
          </w:tcPr>
          <w:p w:rsidR="006F3D36" w:rsidRPr="00DE71B9" w:rsidRDefault="006F3D36" w:rsidP="006F3D36">
            <w:pPr>
              <w:tabs>
                <w:tab w:val="left" w:pos="1605"/>
              </w:tabs>
              <w:rPr>
                <w:rFonts w:ascii="Arial" w:hAnsi="Arial" w:cs="Arial"/>
                <w:sz w:val="16"/>
                <w:szCs w:val="16"/>
              </w:rPr>
            </w:pPr>
            <w:r w:rsidRPr="00DE71B9">
              <w:rPr>
                <w:rFonts w:ascii="Arial" w:hAnsi="Arial" w:cs="Arial"/>
                <w:sz w:val="16"/>
                <w:szCs w:val="16"/>
              </w:rPr>
              <w:t>Estuche con cierre</w:t>
            </w:r>
            <w:r>
              <w:rPr>
                <w:rFonts w:ascii="Arial" w:hAnsi="Arial" w:cs="Arial"/>
                <w:sz w:val="16"/>
                <w:szCs w:val="16"/>
              </w:rPr>
              <w:t xml:space="preserve"> </w:t>
            </w:r>
          </w:p>
        </w:tc>
      </w:tr>
      <w:tr w:rsidR="006F3D36" w:rsidRPr="00E7198C" w:rsidTr="006F3D36">
        <w:tc>
          <w:tcPr>
            <w:tcW w:w="668" w:type="dxa"/>
          </w:tcPr>
          <w:p w:rsidR="006F3D36" w:rsidRPr="00DE71B9" w:rsidRDefault="006F3D36" w:rsidP="006F3D36">
            <w:pPr>
              <w:jc w:val="center"/>
              <w:rPr>
                <w:rFonts w:ascii="Arial" w:hAnsi="Arial" w:cs="Arial"/>
                <w:sz w:val="16"/>
                <w:szCs w:val="16"/>
              </w:rPr>
            </w:pPr>
            <w:r w:rsidRPr="00DE71B9">
              <w:rPr>
                <w:rFonts w:ascii="Arial" w:hAnsi="Arial" w:cs="Arial"/>
                <w:sz w:val="16"/>
                <w:szCs w:val="16"/>
              </w:rPr>
              <w:t>1</w:t>
            </w:r>
          </w:p>
        </w:tc>
        <w:tc>
          <w:tcPr>
            <w:tcW w:w="7827" w:type="dxa"/>
          </w:tcPr>
          <w:p w:rsidR="006F3D36" w:rsidRPr="00DE71B9" w:rsidRDefault="006F3D36" w:rsidP="006F3D36">
            <w:pPr>
              <w:tabs>
                <w:tab w:val="left" w:pos="1605"/>
              </w:tabs>
              <w:rPr>
                <w:rFonts w:ascii="Arial" w:hAnsi="Arial" w:cs="Arial"/>
                <w:sz w:val="16"/>
                <w:szCs w:val="16"/>
              </w:rPr>
            </w:pPr>
            <w:r>
              <w:rPr>
                <w:rFonts w:ascii="Arial" w:hAnsi="Arial" w:cs="Arial"/>
                <w:sz w:val="16"/>
                <w:szCs w:val="16"/>
              </w:rPr>
              <w:t xml:space="preserve">Cola fría </w:t>
            </w:r>
          </w:p>
        </w:tc>
      </w:tr>
    </w:tbl>
    <w:p w:rsidR="00DE71B9" w:rsidRDefault="00DE71B9" w:rsidP="006F3D36">
      <w:pPr>
        <w:rPr>
          <w:rFonts w:ascii="Arial" w:hAnsi="Arial" w:cs="Arial"/>
          <w:b/>
          <w:sz w:val="24"/>
          <w:szCs w:val="24"/>
        </w:rPr>
      </w:pPr>
    </w:p>
    <w:p w:rsidR="00E7198C" w:rsidRPr="006F3D36" w:rsidRDefault="00E7198C" w:rsidP="00E7198C">
      <w:pPr>
        <w:jc w:val="center"/>
        <w:rPr>
          <w:rFonts w:ascii="Arial" w:hAnsi="Arial" w:cs="Arial"/>
          <w:b/>
        </w:rPr>
      </w:pPr>
      <w:r w:rsidRPr="006F3D36">
        <w:rPr>
          <w:rFonts w:ascii="Arial" w:hAnsi="Arial" w:cs="Arial"/>
          <w:b/>
        </w:rPr>
        <w:t>LISTA DE LIBROS “COMPRENSIÓN LECTORA”</w:t>
      </w:r>
    </w:p>
    <w:p w:rsidR="00E7198C" w:rsidRPr="006F3D36" w:rsidRDefault="00ED72D7" w:rsidP="006F3D36">
      <w:pPr>
        <w:jc w:val="center"/>
        <w:rPr>
          <w:rFonts w:ascii="Arial" w:hAnsi="Arial" w:cs="Arial"/>
          <w:b/>
        </w:rPr>
      </w:pPr>
      <w:r w:rsidRPr="006F3D36">
        <w:rPr>
          <w:rFonts w:ascii="Arial" w:hAnsi="Arial" w:cs="Arial"/>
          <w:b/>
        </w:rPr>
        <w:t>NIVEL PRE-KINDER 2021</w:t>
      </w:r>
    </w:p>
    <w:tbl>
      <w:tblPr>
        <w:tblStyle w:val="Tablaconcuadrcula"/>
        <w:tblW w:w="0" w:type="auto"/>
        <w:tblLook w:val="04A0" w:firstRow="1" w:lastRow="0" w:firstColumn="1" w:lastColumn="0" w:noHBand="0" w:noVBand="1"/>
      </w:tblPr>
      <w:tblGrid>
        <w:gridCol w:w="2827"/>
        <w:gridCol w:w="2822"/>
        <w:gridCol w:w="2846"/>
      </w:tblGrid>
      <w:tr w:rsidR="00E7198C" w:rsidRPr="003211AC" w:rsidTr="00E7198C">
        <w:tc>
          <w:tcPr>
            <w:tcW w:w="2881" w:type="dxa"/>
          </w:tcPr>
          <w:p w:rsidR="00E7198C" w:rsidRPr="003211AC" w:rsidRDefault="00E7198C" w:rsidP="00E7198C">
            <w:pPr>
              <w:jc w:val="center"/>
              <w:rPr>
                <w:rFonts w:ascii="Arial" w:hAnsi="Arial" w:cs="Arial"/>
                <w:b/>
                <w:sz w:val="24"/>
                <w:szCs w:val="24"/>
              </w:rPr>
            </w:pPr>
            <w:r w:rsidRPr="003211AC">
              <w:rPr>
                <w:rFonts w:ascii="Arial" w:hAnsi="Arial" w:cs="Arial"/>
                <w:b/>
                <w:sz w:val="24"/>
                <w:szCs w:val="24"/>
              </w:rPr>
              <w:t xml:space="preserve">TITULO </w:t>
            </w:r>
          </w:p>
        </w:tc>
        <w:tc>
          <w:tcPr>
            <w:tcW w:w="2882" w:type="dxa"/>
          </w:tcPr>
          <w:p w:rsidR="00E7198C" w:rsidRPr="003211AC" w:rsidRDefault="00E7198C" w:rsidP="00E7198C">
            <w:pPr>
              <w:jc w:val="center"/>
              <w:rPr>
                <w:rFonts w:ascii="Arial" w:hAnsi="Arial" w:cs="Arial"/>
                <w:b/>
                <w:sz w:val="24"/>
                <w:szCs w:val="24"/>
              </w:rPr>
            </w:pPr>
            <w:r w:rsidRPr="003211AC">
              <w:rPr>
                <w:rFonts w:ascii="Arial" w:hAnsi="Arial" w:cs="Arial"/>
                <w:b/>
                <w:sz w:val="24"/>
                <w:szCs w:val="24"/>
              </w:rPr>
              <w:t xml:space="preserve">AUTOR </w:t>
            </w:r>
          </w:p>
        </w:tc>
        <w:tc>
          <w:tcPr>
            <w:tcW w:w="2882" w:type="dxa"/>
          </w:tcPr>
          <w:p w:rsidR="00E7198C" w:rsidRPr="003211AC" w:rsidRDefault="00E7198C" w:rsidP="00E7198C">
            <w:pPr>
              <w:jc w:val="center"/>
              <w:rPr>
                <w:rFonts w:ascii="Arial" w:hAnsi="Arial" w:cs="Arial"/>
                <w:b/>
                <w:sz w:val="24"/>
                <w:szCs w:val="24"/>
              </w:rPr>
            </w:pPr>
            <w:r w:rsidRPr="003211AC">
              <w:rPr>
                <w:rFonts w:ascii="Arial" w:hAnsi="Arial" w:cs="Arial"/>
                <w:b/>
                <w:sz w:val="24"/>
                <w:szCs w:val="24"/>
              </w:rPr>
              <w:t xml:space="preserve">EVALUACIÓN </w:t>
            </w:r>
          </w:p>
        </w:tc>
      </w:tr>
      <w:tr w:rsidR="00E7198C" w:rsidRPr="003211AC" w:rsidTr="00E7198C">
        <w:tc>
          <w:tcPr>
            <w:tcW w:w="2881" w:type="dxa"/>
          </w:tcPr>
          <w:p w:rsidR="00E7198C" w:rsidRPr="003211AC" w:rsidRDefault="00E7198C" w:rsidP="00E7198C">
            <w:pPr>
              <w:rPr>
                <w:rFonts w:ascii="Arial" w:hAnsi="Arial" w:cs="Arial"/>
                <w:sz w:val="24"/>
                <w:szCs w:val="24"/>
              </w:rPr>
            </w:pPr>
            <w:r w:rsidRPr="003211AC">
              <w:rPr>
                <w:rFonts w:ascii="Arial" w:hAnsi="Arial" w:cs="Arial"/>
                <w:sz w:val="24"/>
                <w:szCs w:val="24"/>
              </w:rPr>
              <w:t xml:space="preserve">Ocho patas y un cuento </w:t>
            </w:r>
          </w:p>
        </w:tc>
        <w:tc>
          <w:tcPr>
            <w:tcW w:w="2882" w:type="dxa"/>
          </w:tcPr>
          <w:p w:rsidR="00E7198C" w:rsidRPr="003211AC" w:rsidRDefault="00E7198C" w:rsidP="00E7198C">
            <w:pPr>
              <w:rPr>
                <w:rFonts w:ascii="Arial" w:hAnsi="Arial" w:cs="Arial"/>
                <w:sz w:val="24"/>
                <w:szCs w:val="24"/>
              </w:rPr>
            </w:pPr>
            <w:r w:rsidRPr="003211AC">
              <w:rPr>
                <w:rFonts w:ascii="Arial" w:hAnsi="Arial" w:cs="Arial"/>
                <w:sz w:val="24"/>
                <w:szCs w:val="24"/>
              </w:rPr>
              <w:t xml:space="preserve">Beatriz Concha </w:t>
            </w:r>
          </w:p>
        </w:tc>
        <w:tc>
          <w:tcPr>
            <w:tcW w:w="2882" w:type="dxa"/>
          </w:tcPr>
          <w:p w:rsidR="00E7198C" w:rsidRPr="003211AC" w:rsidRDefault="00E7198C" w:rsidP="00E7198C">
            <w:pPr>
              <w:rPr>
                <w:rFonts w:ascii="Arial" w:hAnsi="Arial" w:cs="Arial"/>
                <w:sz w:val="24"/>
                <w:szCs w:val="24"/>
              </w:rPr>
            </w:pPr>
            <w:r w:rsidRPr="003211AC">
              <w:rPr>
                <w:rFonts w:ascii="Arial" w:hAnsi="Arial" w:cs="Arial"/>
                <w:sz w:val="24"/>
                <w:szCs w:val="24"/>
              </w:rPr>
              <w:t xml:space="preserve">2° semana de abril </w:t>
            </w:r>
          </w:p>
        </w:tc>
      </w:tr>
      <w:tr w:rsidR="00E7198C" w:rsidRPr="003211AC" w:rsidTr="00E7198C">
        <w:tc>
          <w:tcPr>
            <w:tcW w:w="2881" w:type="dxa"/>
          </w:tcPr>
          <w:p w:rsidR="00E7198C" w:rsidRPr="003211AC" w:rsidRDefault="00E7198C" w:rsidP="00E7198C">
            <w:pPr>
              <w:rPr>
                <w:rFonts w:ascii="Arial" w:hAnsi="Arial" w:cs="Arial"/>
                <w:sz w:val="24"/>
                <w:szCs w:val="24"/>
              </w:rPr>
            </w:pPr>
            <w:proofErr w:type="spellStart"/>
            <w:r w:rsidRPr="003211AC">
              <w:rPr>
                <w:rFonts w:ascii="Arial" w:hAnsi="Arial" w:cs="Arial"/>
                <w:sz w:val="24"/>
                <w:szCs w:val="24"/>
              </w:rPr>
              <w:t>Poopsie</w:t>
            </w:r>
            <w:proofErr w:type="spellEnd"/>
            <w:r w:rsidRPr="003211AC">
              <w:rPr>
                <w:rFonts w:ascii="Arial" w:hAnsi="Arial" w:cs="Arial"/>
                <w:sz w:val="24"/>
                <w:szCs w:val="24"/>
              </w:rPr>
              <w:t xml:space="preserve"> adora los helados </w:t>
            </w:r>
          </w:p>
        </w:tc>
        <w:tc>
          <w:tcPr>
            <w:tcW w:w="2882" w:type="dxa"/>
          </w:tcPr>
          <w:p w:rsidR="00E7198C" w:rsidRPr="003211AC" w:rsidRDefault="00E7198C" w:rsidP="00E7198C">
            <w:pPr>
              <w:rPr>
                <w:rFonts w:ascii="Arial" w:hAnsi="Arial" w:cs="Arial"/>
                <w:sz w:val="24"/>
                <w:szCs w:val="24"/>
              </w:rPr>
            </w:pPr>
            <w:proofErr w:type="spellStart"/>
            <w:r w:rsidRPr="003211AC">
              <w:rPr>
                <w:rFonts w:ascii="Arial" w:hAnsi="Arial" w:cs="Arial"/>
                <w:sz w:val="24"/>
                <w:szCs w:val="24"/>
              </w:rPr>
              <w:t>Sopena</w:t>
            </w:r>
            <w:proofErr w:type="spellEnd"/>
            <w:r w:rsidRPr="003211AC">
              <w:rPr>
                <w:rFonts w:ascii="Arial" w:hAnsi="Arial" w:cs="Arial"/>
                <w:sz w:val="24"/>
                <w:szCs w:val="24"/>
              </w:rPr>
              <w:t xml:space="preserve"> </w:t>
            </w:r>
          </w:p>
        </w:tc>
        <w:tc>
          <w:tcPr>
            <w:tcW w:w="2882" w:type="dxa"/>
          </w:tcPr>
          <w:p w:rsidR="00E7198C" w:rsidRPr="003211AC" w:rsidRDefault="00E7198C" w:rsidP="00E7198C">
            <w:pPr>
              <w:rPr>
                <w:rFonts w:ascii="Arial" w:hAnsi="Arial" w:cs="Arial"/>
                <w:sz w:val="24"/>
                <w:szCs w:val="24"/>
              </w:rPr>
            </w:pPr>
            <w:r w:rsidRPr="003211AC">
              <w:rPr>
                <w:rFonts w:ascii="Arial" w:hAnsi="Arial" w:cs="Arial"/>
                <w:sz w:val="24"/>
                <w:szCs w:val="24"/>
              </w:rPr>
              <w:t xml:space="preserve">2° semana de mayo </w:t>
            </w:r>
          </w:p>
        </w:tc>
      </w:tr>
      <w:tr w:rsidR="00E7198C" w:rsidRPr="003211AC" w:rsidTr="00E7198C">
        <w:tc>
          <w:tcPr>
            <w:tcW w:w="2881" w:type="dxa"/>
          </w:tcPr>
          <w:p w:rsidR="00E7198C" w:rsidRPr="003211AC" w:rsidRDefault="00E7198C" w:rsidP="00E7198C">
            <w:pPr>
              <w:rPr>
                <w:rFonts w:ascii="Arial" w:hAnsi="Arial" w:cs="Arial"/>
                <w:sz w:val="24"/>
                <w:szCs w:val="24"/>
              </w:rPr>
            </w:pPr>
            <w:r w:rsidRPr="003211AC">
              <w:rPr>
                <w:rFonts w:ascii="Arial" w:hAnsi="Arial" w:cs="Arial"/>
                <w:sz w:val="24"/>
                <w:szCs w:val="24"/>
              </w:rPr>
              <w:t xml:space="preserve">Bruno tiene un paraguas de arcoíris </w:t>
            </w:r>
          </w:p>
        </w:tc>
        <w:tc>
          <w:tcPr>
            <w:tcW w:w="2882" w:type="dxa"/>
          </w:tcPr>
          <w:p w:rsidR="00E7198C" w:rsidRPr="003211AC" w:rsidRDefault="00E7198C" w:rsidP="00E7198C">
            <w:pPr>
              <w:rPr>
                <w:rFonts w:ascii="Arial" w:hAnsi="Arial" w:cs="Arial"/>
                <w:sz w:val="24"/>
                <w:szCs w:val="24"/>
              </w:rPr>
            </w:pPr>
            <w:proofErr w:type="spellStart"/>
            <w:r w:rsidRPr="003211AC">
              <w:rPr>
                <w:rFonts w:ascii="Arial" w:hAnsi="Arial" w:cs="Arial"/>
                <w:sz w:val="24"/>
                <w:szCs w:val="24"/>
              </w:rPr>
              <w:t>Sopena</w:t>
            </w:r>
            <w:proofErr w:type="spellEnd"/>
            <w:r w:rsidRPr="003211AC">
              <w:rPr>
                <w:rFonts w:ascii="Arial" w:hAnsi="Arial" w:cs="Arial"/>
                <w:sz w:val="24"/>
                <w:szCs w:val="24"/>
              </w:rPr>
              <w:t xml:space="preserve"> </w:t>
            </w:r>
          </w:p>
        </w:tc>
        <w:tc>
          <w:tcPr>
            <w:tcW w:w="2882" w:type="dxa"/>
          </w:tcPr>
          <w:p w:rsidR="00E7198C" w:rsidRPr="003211AC" w:rsidRDefault="00E7198C" w:rsidP="00E7198C">
            <w:pPr>
              <w:rPr>
                <w:rFonts w:ascii="Arial" w:hAnsi="Arial" w:cs="Arial"/>
                <w:sz w:val="24"/>
                <w:szCs w:val="24"/>
              </w:rPr>
            </w:pPr>
            <w:r w:rsidRPr="003211AC">
              <w:rPr>
                <w:rFonts w:ascii="Arial" w:hAnsi="Arial" w:cs="Arial"/>
                <w:sz w:val="24"/>
                <w:szCs w:val="24"/>
              </w:rPr>
              <w:t xml:space="preserve">2° semana de junio </w:t>
            </w:r>
          </w:p>
        </w:tc>
      </w:tr>
      <w:tr w:rsidR="00E7198C" w:rsidRPr="003211AC" w:rsidTr="00E7198C">
        <w:tc>
          <w:tcPr>
            <w:tcW w:w="2881" w:type="dxa"/>
          </w:tcPr>
          <w:p w:rsidR="00E7198C" w:rsidRPr="003211AC" w:rsidRDefault="00E7198C" w:rsidP="00E7198C">
            <w:pPr>
              <w:rPr>
                <w:rFonts w:ascii="Arial" w:hAnsi="Arial" w:cs="Arial"/>
                <w:sz w:val="24"/>
                <w:szCs w:val="24"/>
              </w:rPr>
            </w:pPr>
            <w:r w:rsidRPr="003211AC">
              <w:rPr>
                <w:rFonts w:ascii="Arial" w:hAnsi="Arial" w:cs="Arial"/>
                <w:sz w:val="24"/>
                <w:szCs w:val="24"/>
              </w:rPr>
              <w:t xml:space="preserve">¡Traca </w:t>
            </w:r>
            <w:proofErr w:type="spellStart"/>
            <w:r w:rsidRPr="003211AC">
              <w:rPr>
                <w:rFonts w:ascii="Arial" w:hAnsi="Arial" w:cs="Arial"/>
                <w:sz w:val="24"/>
                <w:szCs w:val="24"/>
              </w:rPr>
              <w:t>traca</w:t>
            </w:r>
            <w:proofErr w:type="spellEnd"/>
            <w:r w:rsidRPr="003211AC">
              <w:rPr>
                <w:rFonts w:ascii="Arial" w:hAnsi="Arial" w:cs="Arial"/>
                <w:sz w:val="24"/>
                <w:szCs w:val="24"/>
              </w:rPr>
              <w:t xml:space="preserve">! Que alharaca </w:t>
            </w:r>
          </w:p>
        </w:tc>
        <w:tc>
          <w:tcPr>
            <w:tcW w:w="2882" w:type="dxa"/>
          </w:tcPr>
          <w:p w:rsidR="00E7198C" w:rsidRPr="003211AC" w:rsidRDefault="00E7198C" w:rsidP="00E7198C">
            <w:pPr>
              <w:rPr>
                <w:rFonts w:ascii="Arial" w:hAnsi="Arial" w:cs="Arial"/>
                <w:sz w:val="24"/>
                <w:szCs w:val="24"/>
              </w:rPr>
            </w:pPr>
            <w:r w:rsidRPr="003211AC">
              <w:rPr>
                <w:rFonts w:ascii="Arial" w:hAnsi="Arial" w:cs="Arial"/>
                <w:sz w:val="24"/>
                <w:szCs w:val="24"/>
              </w:rPr>
              <w:t>Paz Corral</w:t>
            </w:r>
          </w:p>
        </w:tc>
        <w:tc>
          <w:tcPr>
            <w:tcW w:w="2882" w:type="dxa"/>
          </w:tcPr>
          <w:p w:rsidR="00E7198C" w:rsidRPr="003211AC" w:rsidRDefault="00E7198C" w:rsidP="00E7198C">
            <w:pPr>
              <w:rPr>
                <w:rFonts w:ascii="Arial" w:hAnsi="Arial" w:cs="Arial"/>
                <w:sz w:val="24"/>
                <w:szCs w:val="24"/>
              </w:rPr>
            </w:pPr>
            <w:r w:rsidRPr="003211AC">
              <w:rPr>
                <w:rFonts w:ascii="Arial" w:hAnsi="Arial" w:cs="Arial"/>
                <w:sz w:val="24"/>
                <w:szCs w:val="24"/>
              </w:rPr>
              <w:t>2° semana de agosto</w:t>
            </w:r>
          </w:p>
        </w:tc>
      </w:tr>
    </w:tbl>
    <w:p w:rsidR="000520A5" w:rsidRDefault="000520A5" w:rsidP="00273D00">
      <w:pPr>
        <w:autoSpaceDE w:val="0"/>
        <w:autoSpaceDN w:val="0"/>
        <w:adjustRightInd w:val="0"/>
        <w:spacing w:after="0" w:line="240" w:lineRule="auto"/>
        <w:jc w:val="both"/>
        <w:rPr>
          <w:rFonts w:ascii="Arial" w:hAnsi="Arial" w:cs="Arial"/>
          <w:b/>
          <w:sz w:val="24"/>
          <w:szCs w:val="24"/>
        </w:rPr>
      </w:pPr>
    </w:p>
    <w:p w:rsidR="000520A5" w:rsidRDefault="000520A5" w:rsidP="000520A5">
      <w:pPr>
        <w:pStyle w:val="Prrafodelista"/>
        <w:numPr>
          <w:ilvl w:val="0"/>
          <w:numId w:val="2"/>
        </w:numPr>
        <w:jc w:val="both"/>
        <w:rPr>
          <w:rFonts w:cstheme="minorHAnsi"/>
          <w:b/>
        </w:rPr>
      </w:pPr>
      <w:r w:rsidRPr="000520A5">
        <w:rPr>
          <w:rFonts w:cstheme="minorHAnsi"/>
          <w:b/>
        </w:rPr>
        <w:t xml:space="preserve">Papitos: Se sugiere usar el material que quedo del año 2020 y que fueron entregados en su poder por las Educadoras para no incurrir en gastos innecesarios. Los útiles escolares </w:t>
      </w:r>
      <w:r w:rsidR="006F3D36" w:rsidRPr="000520A5">
        <w:rPr>
          <w:rFonts w:cstheme="minorHAnsi"/>
          <w:b/>
        </w:rPr>
        <w:t>quedarán</w:t>
      </w:r>
      <w:r w:rsidRPr="000520A5">
        <w:rPr>
          <w:rFonts w:cstheme="minorHAnsi"/>
          <w:b/>
        </w:rPr>
        <w:t xml:space="preserve"> en el hogar y se ira pidiendo a medida que se vayan utilizando, cabe destacar que los materiales serán de uso personal. </w:t>
      </w:r>
    </w:p>
    <w:p w:rsidR="000520A5" w:rsidRPr="000520A5" w:rsidRDefault="000520A5" w:rsidP="000520A5">
      <w:pPr>
        <w:pStyle w:val="Prrafodelista"/>
        <w:jc w:val="both"/>
        <w:rPr>
          <w:rFonts w:cstheme="minorHAnsi"/>
          <w:b/>
        </w:rPr>
      </w:pPr>
    </w:p>
    <w:p w:rsidR="00273D00" w:rsidRPr="000520A5" w:rsidRDefault="00273D00" w:rsidP="000520A5">
      <w:pPr>
        <w:pStyle w:val="Prrafodelista"/>
        <w:numPr>
          <w:ilvl w:val="0"/>
          <w:numId w:val="2"/>
        </w:numPr>
        <w:autoSpaceDE w:val="0"/>
        <w:autoSpaceDN w:val="0"/>
        <w:adjustRightInd w:val="0"/>
        <w:spacing w:after="0" w:line="240" w:lineRule="auto"/>
        <w:jc w:val="both"/>
        <w:rPr>
          <w:rFonts w:eastAsia="Calibri" w:cstheme="minorHAnsi"/>
          <w:b/>
          <w:lang w:eastAsia="es-CL"/>
        </w:rPr>
      </w:pPr>
      <w:r w:rsidRPr="000520A5">
        <w:rPr>
          <w:rFonts w:eastAsia="Calibri" w:cstheme="minorHAnsi"/>
          <w:b/>
          <w:lang w:eastAsia="es-CL"/>
        </w:rPr>
        <w:t xml:space="preserve">Nuestro establecimiento utiliza los textos escolares del Ministerio de Educación, por </w:t>
      </w:r>
      <w:r w:rsidR="00E9096E" w:rsidRPr="000520A5">
        <w:rPr>
          <w:rFonts w:eastAsia="Calibri" w:cstheme="minorHAnsi"/>
          <w:b/>
          <w:lang w:eastAsia="es-CL"/>
        </w:rPr>
        <w:t>ende,</w:t>
      </w:r>
      <w:r w:rsidRPr="000520A5">
        <w:rPr>
          <w:rFonts w:eastAsia="Calibri" w:cstheme="minorHAnsi"/>
          <w:b/>
          <w:lang w:eastAsia="es-CL"/>
        </w:rPr>
        <w:t xml:space="preserve"> no requiere hacer un gasto adicional. Si Ud. Desea implementar una biblioteca de carácter personal puede comprar los libros de lectura domiciliara, pero recordamos que existen libros en la biblioteca del establecimiento y en forma digital en las páginas gratuitas aprendo en línea y las ministeriales. Libros que pueden ser descargados en forma digital para ser </w:t>
      </w:r>
      <w:r w:rsidR="000520A5" w:rsidRPr="000520A5">
        <w:rPr>
          <w:rFonts w:eastAsia="Calibri" w:cstheme="minorHAnsi"/>
          <w:b/>
          <w:lang w:eastAsia="es-CL"/>
        </w:rPr>
        <w:t>utilizados</w:t>
      </w:r>
      <w:r w:rsidRPr="000520A5">
        <w:rPr>
          <w:rFonts w:eastAsia="Calibri" w:cstheme="minorHAnsi"/>
          <w:b/>
          <w:lang w:eastAsia="es-CL"/>
        </w:rPr>
        <w:t xml:space="preserve"> en </w:t>
      </w:r>
      <w:r w:rsidR="000520A5" w:rsidRPr="000520A5">
        <w:rPr>
          <w:rFonts w:eastAsia="Calibri" w:cstheme="minorHAnsi"/>
          <w:b/>
          <w:lang w:eastAsia="es-CL"/>
        </w:rPr>
        <w:t>Tablet</w:t>
      </w:r>
      <w:r w:rsidRPr="000520A5">
        <w:rPr>
          <w:rFonts w:eastAsia="Calibri" w:cstheme="minorHAnsi"/>
          <w:b/>
          <w:lang w:eastAsia="es-CL"/>
        </w:rPr>
        <w:t>, celular o computador por los estudiantes.</w:t>
      </w:r>
    </w:p>
    <w:p w:rsidR="00273D00" w:rsidRPr="000520A5" w:rsidRDefault="00273D00" w:rsidP="000520A5">
      <w:pPr>
        <w:autoSpaceDE w:val="0"/>
        <w:autoSpaceDN w:val="0"/>
        <w:adjustRightInd w:val="0"/>
        <w:spacing w:after="0" w:line="240" w:lineRule="auto"/>
        <w:jc w:val="both"/>
        <w:rPr>
          <w:rFonts w:eastAsia="Calibri" w:cstheme="minorHAnsi"/>
          <w:b/>
          <w:lang w:eastAsia="es-CL"/>
        </w:rPr>
      </w:pPr>
    </w:p>
    <w:p w:rsidR="00273D00" w:rsidRPr="000520A5" w:rsidRDefault="00273D00" w:rsidP="000520A5">
      <w:pPr>
        <w:pStyle w:val="Prrafodelista"/>
        <w:numPr>
          <w:ilvl w:val="0"/>
          <w:numId w:val="2"/>
        </w:numPr>
        <w:autoSpaceDE w:val="0"/>
        <w:autoSpaceDN w:val="0"/>
        <w:adjustRightInd w:val="0"/>
        <w:spacing w:after="0" w:line="240" w:lineRule="auto"/>
        <w:jc w:val="both"/>
        <w:rPr>
          <w:rFonts w:eastAsia="Calibri" w:cstheme="minorHAnsi"/>
          <w:b/>
          <w:lang w:eastAsia="es-CL"/>
        </w:rPr>
      </w:pPr>
      <w:r w:rsidRPr="000520A5">
        <w:rPr>
          <w:rFonts w:eastAsia="Calibri" w:cstheme="minorHAnsi"/>
          <w:b/>
          <w:lang w:eastAsia="es-CL"/>
        </w:rPr>
        <w:t xml:space="preserve">Respecto al uniforme consignar lo que se encuentra en el Reglamento Interno de cada EE, no </w:t>
      </w:r>
      <w:r w:rsidR="00E9096E" w:rsidRPr="000520A5">
        <w:rPr>
          <w:rFonts w:eastAsia="Calibri" w:cstheme="minorHAnsi"/>
          <w:b/>
          <w:lang w:eastAsia="es-CL"/>
        </w:rPr>
        <w:t>obstante,</w:t>
      </w:r>
      <w:r w:rsidRPr="000520A5">
        <w:rPr>
          <w:rFonts w:eastAsia="Calibri" w:cstheme="minorHAnsi"/>
          <w:b/>
          <w:lang w:eastAsia="es-CL"/>
        </w:rPr>
        <w:t xml:space="preserve"> dada la situación de pandemia se evaluará este punto en forma corporativa.</w:t>
      </w:r>
    </w:p>
    <w:p w:rsidR="00273D00" w:rsidRPr="000520A5" w:rsidRDefault="00273D00" w:rsidP="000520A5">
      <w:pPr>
        <w:autoSpaceDE w:val="0"/>
        <w:autoSpaceDN w:val="0"/>
        <w:adjustRightInd w:val="0"/>
        <w:spacing w:after="0" w:line="240" w:lineRule="auto"/>
        <w:jc w:val="both"/>
        <w:rPr>
          <w:rFonts w:eastAsia="Calibri" w:cstheme="minorHAnsi"/>
          <w:b/>
          <w:lang w:eastAsia="es-CL"/>
        </w:rPr>
      </w:pPr>
    </w:p>
    <w:p w:rsidR="00273D00" w:rsidRPr="000520A5" w:rsidRDefault="00273D00" w:rsidP="000520A5">
      <w:pPr>
        <w:autoSpaceDE w:val="0"/>
        <w:autoSpaceDN w:val="0"/>
        <w:adjustRightInd w:val="0"/>
        <w:spacing w:after="0" w:line="240" w:lineRule="auto"/>
        <w:jc w:val="both"/>
        <w:rPr>
          <w:rFonts w:eastAsia="Calibri" w:cstheme="minorHAnsi"/>
          <w:b/>
          <w:lang w:eastAsia="es-CL"/>
        </w:rPr>
      </w:pPr>
    </w:p>
    <w:p w:rsidR="00273D00" w:rsidRDefault="000520A5" w:rsidP="000520A5">
      <w:pPr>
        <w:pStyle w:val="Prrafodelista"/>
        <w:numPr>
          <w:ilvl w:val="0"/>
          <w:numId w:val="2"/>
        </w:numPr>
        <w:autoSpaceDE w:val="0"/>
        <w:autoSpaceDN w:val="0"/>
        <w:adjustRightInd w:val="0"/>
        <w:spacing w:after="0" w:line="240" w:lineRule="auto"/>
        <w:jc w:val="both"/>
        <w:rPr>
          <w:rFonts w:eastAsia="Calibri" w:cstheme="minorHAnsi"/>
          <w:b/>
          <w:lang w:eastAsia="es-CL"/>
        </w:rPr>
      </w:pPr>
      <w:r w:rsidRPr="000520A5">
        <w:rPr>
          <w:rFonts w:eastAsia="Calibri" w:cstheme="minorHAnsi"/>
          <w:b/>
          <w:lang w:eastAsia="es-CL"/>
        </w:rPr>
        <w:t xml:space="preserve"> </w:t>
      </w:r>
      <w:r w:rsidR="00273D00" w:rsidRPr="000520A5">
        <w:rPr>
          <w:rFonts w:eastAsia="Calibri" w:cstheme="minorHAnsi"/>
          <w:b/>
          <w:lang w:eastAsia="es-CL"/>
        </w:rPr>
        <w:t>Se sugiere como medida de protección personal que cada estudiante mantengan en mochilas alcohol gel, mascarilla (obligatoria), escudo facial (optativo), papel higiénico.</w:t>
      </w:r>
    </w:p>
    <w:p w:rsidR="00E9096E" w:rsidRDefault="00E9096E" w:rsidP="00E9096E">
      <w:pPr>
        <w:pStyle w:val="Prrafodelista"/>
        <w:autoSpaceDE w:val="0"/>
        <w:autoSpaceDN w:val="0"/>
        <w:adjustRightInd w:val="0"/>
        <w:spacing w:after="0" w:line="240" w:lineRule="auto"/>
        <w:jc w:val="both"/>
        <w:rPr>
          <w:rFonts w:eastAsia="Calibri" w:cstheme="minorHAnsi"/>
          <w:b/>
          <w:lang w:eastAsia="es-CL"/>
        </w:rPr>
      </w:pPr>
    </w:p>
    <w:p w:rsidR="00273D00" w:rsidRPr="006F3D36" w:rsidRDefault="00E9096E" w:rsidP="00273D00">
      <w:pPr>
        <w:pStyle w:val="Prrafodelista"/>
        <w:numPr>
          <w:ilvl w:val="0"/>
          <w:numId w:val="2"/>
        </w:numPr>
        <w:autoSpaceDE w:val="0"/>
        <w:autoSpaceDN w:val="0"/>
        <w:adjustRightInd w:val="0"/>
        <w:spacing w:after="0" w:line="240" w:lineRule="auto"/>
        <w:jc w:val="both"/>
        <w:rPr>
          <w:rFonts w:eastAsia="Calibri" w:cstheme="minorHAnsi"/>
          <w:b/>
          <w:lang w:eastAsia="es-CL"/>
        </w:rPr>
      </w:pPr>
      <w:r>
        <w:rPr>
          <w:rFonts w:eastAsia="Calibri" w:cstheme="minorHAnsi"/>
          <w:b/>
          <w:lang w:eastAsia="es-CL"/>
        </w:rPr>
        <w:t xml:space="preserve">Algunos materiales de trabajo no han </w:t>
      </w:r>
      <w:r w:rsidR="006F3D36">
        <w:rPr>
          <w:rFonts w:eastAsia="Calibri" w:cstheme="minorHAnsi"/>
          <w:b/>
          <w:lang w:eastAsia="es-CL"/>
        </w:rPr>
        <w:t>sido considerados en esta lista</w:t>
      </w:r>
      <w:r>
        <w:rPr>
          <w:rFonts w:eastAsia="Calibri" w:cstheme="minorHAnsi"/>
          <w:b/>
          <w:lang w:eastAsia="es-CL"/>
        </w:rPr>
        <w:t xml:space="preserve">, en caso de volver de forma </w:t>
      </w:r>
      <w:proofErr w:type="gramStart"/>
      <w:r>
        <w:rPr>
          <w:rFonts w:eastAsia="Calibri" w:cstheme="minorHAnsi"/>
          <w:b/>
          <w:lang w:eastAsia="es-CL"/>
        </w:rPr>
        <w:t>presencial ,se</w:t>
      </w:r>
      <w:proofErr w:type="gramEnd"/>
      <w:r>
        <w:rPr>
          <w:rFonts w:eastAsia="Calibri" w:cstheme="minorHAnsi"/>
          <w:b/>
          <w:lang w:eastAsia="es-CL"/>
        </w:rPr>
        <w:t xml:space="preserve"> irán solicitando a medida que se requiera.</w:t>
      </w:r>
    </w:p>
    <w:p w:rsidR="006D3653" w:rsidRPr="00E7198C" w:rsidRDefault="006D3653" w:rsidP="00E7198C">
      <w:pPr>
        <w:rPr>
          <w:sz w:val="18"/>
          <w:szCs w:val="18"/>
        </w:rPr>
      </w:pPr>
    </w:p>
    <w:sectPr w:rsidR="006D3653" w:rsidRPr="00E7198C" w:rsidSect="00321D99">
      <w:pgSz w:w="11907" w:h="16839" w:code="9"/>
      <w:pgMar w:top="568"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1C7486"/>
    <w:multiLevelType w:val="hybridMultilevel"/>
    <w:tmpl w:val="838881FA"/>
    <w:lvl w:ilvl="0" w:tplc="361E7D9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2C809B1"/>
    <w:multiLevelType w:val="hybridMultilevel"/>
    <w:tmpl w:val="D56A028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653"/>
    <w:rsid w:val="000520A5"/>
    <w:rsid w:val="00114299"/>
    <w:rsid w:val="00121C17"/>
    <w:rsid w:val="00273D00"/>
    <w:rsid w:val="002A13B2"/>
    <w:rsid w:val="003211AC"/>
    <w:rsid w:val="00321D99"/>
    <w:rsid w:val="00422DC3"/>
    <w:rsid w:val="004837DC"/>
    <w:rsid w:val="00544C23"/>
    <w:rsid w:val="005A5009"/>
    <w:rsid w:val="006354BB"/>
    <w:rsid w:val="006D3653"/>
    <w:rsid w:val="006F3D36"/>
    <w:rsid w:val="006F4B58"/>
    <w:rsid w:val="00892C84"/>
    <w:rsid w:val="008B1C75"/>
    <w:rsid w:val="009316C5"/>
    <w:rsid w:val="00B3602F"/>
    <w:rsid w:val="00BC719D"/>
    <w:rsid w:val="00C04B85"/>
    <w:rsid w:val="00C933F5"/>
    <w:rsid w:val="00C95B59"/>
    <w:rsid w:val="00CA4CD3"/>
    <w:rsid w:val="00DC6F11"/>
    <w:rsid w:val="00DE71B9"/>
    <w:rsid w:val="00E43CEC"/>
    <w:rsid w:val="00E7198C"/>
    <w:rsid w:val="00E769B8"/>
    <w:rsid w:val="00E9096E"/>
    <w:rsid w:val="00ED1C0E"/>
    <w:rsid w:val="00ED72D7"/>
    <w:rsid w:val="00F547A1"/>
    <w:rsid w:val="00F777DF"/>
    <w:rsid w:val="00FD5A9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1315C2-7E3C-424D-994B-924854A0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D36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933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33F5"/>
    <w:rPr>
      <w:rFonts w:ascii="Tahoma" w:hAnsi="Tahoma" w:cs="Tahoma"/>
      <w:sz w:val="16"/>
      <w:szCs w:val="16"/>
    </w:rPr>
  </w:style>
  <w:style w:type="paragraph" w:styleId="Prrafodelista">
    <w:name w:val="List Paragraph"/>
    <w:basedOn w:val="Normal"/>
    <w:uiPriority w:val="34"/>
    <w:qFormat/>
    <w:rsid w:val="00052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1844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dc:creator>
  <cp:lastModifiedBy>BIBLIO C.R.A LMSFB</cp:lastModifiedBy>
  <cp:revision>2</cp:revision>
  <cp:lastPrinted>2020-12-11T12:55:00Z</cp:lastPrinted>
  <dcterms:created xsi:type="dcterms:W3CDTF">2020-12-11T12:55:00Z</dcterms:created>
  <dcterms:modified xsi:type="dcterms:W3CDTF">2020-12-11T12:55:00Z</dcterms:modified>
</cp:coreProperties>
</file>